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60" w:rsidRPr="00D25BDA" w:rsidRDefault="00173E60" w:rsidP="0017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DA">
        <w:rPr>
          <w:rFonts w:ascii="Times New Roman" w:hAnsi="Times New Roman" w:cs="Times New Roman"/>
          <w:b/>
          <w:sz w:val="28"/>
          <w:szCs w:val="28"/>
        </w:rPr>
        <w:t>ФЕДЕРАЛЬНАЯ СЛУЖБА ИСПОЛНЕНИЯ НАКАЗАНИЙ</w:t>
      </w:r>
    </w:p>
    <w:p w:rsidR="00173E60" w:rsidRPr="00D25BDA" w:rsidRDefault="00173E60" w:rsidP="0017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BDA">
        <w:rPr>
          <w:rFonts w:ascii="Times New Roman" w:hAnsi="Times New Roman" w:cs="Times New Roman"/>
          <w:sz w:val="28"/>
          <w:szCs w:val="28"/>
        </w:rPr>
        <w:t>Федеральное казенное образовательное учреждение</w:t>
      </w:r>
    </w:p>
    <w:p w:rsidR="00173E60" w:rsidRPr="00D25BDA" w:rsidRDefault="00173E60" w:rsidP="0017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BDA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73E60" w:rsidRPr="00D25BDA" w:rsidRDefault="00173E60" w:rsidP="0017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BDA">
        <w:rPr>
          <w:rFonts w:ascii="Times New Roman" w:hAnsi="Times New Roman" w:cs="Times New Roman"/>
          <w:sz w:val="28"/>
          <w:szCs w:val="28"/>
        </w:rPr>
        <w:t>«Кузбасский институт Федеральной службы исполнения наказаний»</w:t>
      </w:r>
    </w:p>
    <w:p w:rsidR="00173E60" w:rsidRPr="00D25BDA" w:rsidRDefault="00173E60" w:rsidP="0017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E60" w:rsidRPr="00D25BDA" w:rsidRDefault="00173E60" w:rsidP="0017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D25BDA">
        <w:rPr>
          <w:rFonts w:ascii="Times New Roman" w:hAnsi="Times New Roman" w:cs="Times New Roman"/>
          <w:spacing w:val="-3"/>
          <w:sz w:val="28"/>
          <w:szCs w:val="28"/>
        </w:rPr>
        <w:t>Факультет правоохранительной деятельности</w:t>
      </w: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BDA">
        <w:rPr>
          <w:rFonts w:ascii="Times New Roman" w:hAnsi="Times New Roman" w:cs="Times New Roman"/>
          <w:spacing w:val="-3"/>
          <w:sz w:val="28"/>
          <w:szCs w:val="28"/>
        </w:rPr>
        <w:t>Кафедра уголовно процесса и криминалистики</w:t>
      </w: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D25BDA">
        <w:rPr>
          <w:rFonts w:ascii="Times New Roman" w:hAnsi="Times New Roman" w:cs="Times New Roman"/>
          <w:b/>
          <w:bCs/>
          <w:spacing w:val="1"/>
          <w:sz w:val="28"/>
          <w:szCs w:val="28"/>
        </w:rPr>
        <w:t>Курсовая работа</w:t>
      </w: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E60" w:rsidRPr="00D25BDA" w:rsidRDefault="00173E60" w:rsidP="0017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DA">
        <w:rPr>
          <w:rFonts w:ascii="Times New Roman" w:hAnsi="Times New Roman" w:cs="Times New Roman"/>
          <w:spacing w:val="-7"/>
          <w:sz w:val="28"/>
          <w:szCs w:val="28"/>
        </w:rPr>
        <w:t>Тема «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Криминалистические учеты в УИС </w:t>
      </w:r>
      <w:r w:rsidRPr="00D25BDA">
        <w:rPr>
          <w:rFonts w:ascii="Times New Roman" w:hAnsi="Times New Roman" w:cs="Times New Roman"/>
          <w:spacing w:val="-7"/>
          <w:sz w:val="28"/>
          <w:szCs w:val="28"/>
        </w:rPr>
        <w:t>»</w:t>
      </w: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Выполнил: курсант 32</w:t>
      </w:r>
      <w:r w:rsidRPr="00D25BDA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учебной группы 3 курса,</w:t>
      </w:r>
    </w:p>
    <w:p w:rsidR="00173E60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  <w:r w:rsidRPr="00D25BDA">
        <w:rPr>
          <w:rFonts w:ascii="Times New Roman" w:hAnsi="Times New Roman" w:cs="Times New Roman"/>
          <w:iCs/>
          <w:spacing w:val="1"/>
          <w:sz w:val="28"/>
          <w:szCs w:val="28"/>
        </w:rPr>
        <w:t xml:space="preserve">рядовой внутренней службы  </w:t>
      </w: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Берлизова Анастасия Викторовна</w:t>
      </w: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962"/>
        <w:gridCol w:w="4421"/>
      </w:tblGrid>
      <w:tr w:rsidR="00173E60" w:rsidRPr="00D25BDA" w:rsidTr="00DE264B">
        <w:trPr>
          <w:trHeight w:val="2114"/>
        </w:trPr>
        <w:tc>
          <w:tcPr>
            <w:tcW w:w="4962" w:type="dxa"/>
            <w:hideMark/>
          </w:tcPr>
          <w:p w:rsidR="00173E60" w:rsidRPr="00D25BDA" w:rsidRDefault="00173E60" w:rsidP="00DE264B">
            <w:pP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</w:pPr>
          </w:p>
        </w:tc>
        <w:tc>
          <w:tcPr>
            <w:tcW w:w="4421" w:type="dxa"/>
            <w:hideMark/>
          </w:tcPr>
          <w:p w:rsidR="00173E60" w:rsidRPr="00D25BDA" w:rsidRDefault="00173E60" w:rsidP="00DE264B">
            <w:pPr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D25BDA"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Научный руководитель:</w:t>
            </w:r>
          </w:p>
          <w:p w:rsidR="00173E60" w:rsidRPr="00D25BDA" w:rsidRDefault="00173E60" w:rsidP="00DE264B">
            <w:pPr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</w:pPr>
            <w:r w:rsidRPr="00D25BDA"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Преподаватель кафедры</w:t>
            </w:r>
          </w:p>
          <w:p w:rsidR="00173E60" w:rsidRPr="00D25BDA" w:rsidRDefault="00173E60" w:rsidP="00DE264B">
            <w:pPr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</w:pPr>
            <w:r w:rsidRPr="00D25BDA"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 xml:space="preserve">подполковник внутренней службы </w:t>
            </w:r>
          </w:p>
          <w:p w:rsidR="00173E60" w:rsidRPr="00D25BDA" w:rsidRDefault="00173E60" w:rsidP="00DE264B">
            <w:pPr>
              <w:autoSpaceDE w:val="0"/>
              <w:autoSpaceDN w:val="0"/>
              <w:adjustRightInd w:val="0"/>
              <w:spacing w:after="0" w:line="240" w:lineRule="auto"/>
              <w:ind w:left="-114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D25BD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Кремлев Максим Владимирович</w:t>
            </w:r>
          </w:p>
        </w:tc>
      </w:tr>
    </w:tbl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173E60" w:rsidRPr="00D25BDA" w:rsidRDefault="00173E60" w:rsidP="00173E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  <w:sz w:val="28"/>
          <w:szCs w:val="28"/>
        </w:rPr>
      </w:pPr>
      <w:r w:rsidRPr="00D25BDA">
        <w:rPr>
          <w:rFonts w:ascii="Times New Roman" w:hAnsi="Times New Roman" w:cs="Times New Roman"/>
          <w:iCs/>
          <w:spacing w:val="1"/>
          <w:sz w:val="28"/>
          <w:szCs w:val="28"/>
        </w:rPr>
        <w:t>Решение о допуске к защите _______________________________________</w:t>
      </w:r>
    </w:p>
    <w:p w:rsidR="00173E60" w:rsidRPr="00D25BDA" w:rsidRDefault="00173E60" w:rsidP="00173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173E60" w:rsidRPr="00D25BDA" w:rsidRDefault="00173E60" w:rsidP="00173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  <w:sz w:val="28"/>
          <w:szCs w:val="28"/>
        </w:rPr>
      </w:pPr>
      <w:r w:rsidRPr="00D25BDA">
        <w:rPr>
          <w:rFonts w:ascii="Times New Roman" w:hAnsi="Times New Roman" w:cs="Times New Roman"/>
          <w:iCs/>
          <w:spacing w:val="1"/>
          <w:sz w:val="28"/>
          <w:szCs w:val="28"/>
        </w:rPr>
        <w:t>_____________________</w:t>
      </w:r>
      <w:r w:rsidRPr="00D25BDA">
        <w:rPr>
          <w:rFonts w:ascii="Times New Roman" w:hAnsi="Times New Roman" w:cs="Times New Roman"/>
          <w:iCs/>
          <w:spacing w:val="1"/>
          <w:sz w:val="28"/>
          <w:szCs w:val="28"/>
        </w:rPr>
        <w:tab/>
        <w:t xml:space="preserve">                                          ________________</w:t>
      </w:r>
    </w:p>
    <w:p w:rsidR="00173E60" w:rsidRPr="00D25BDA" w:rsidRDefault="00173E60" w:rsidP="00173E60">
      <w:pPr>
        <w:autoSpaceDE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  <w:sz w:val="28"/>
          <w:szCs w:val="28"/>
        </w:rPr>
      </w:pPr>
      <w:r w:rsidRPr="00D25BDA">
        <w:rPr>
          <w:rFonts w:ascii="Times New Roman" w:hAnsi="Times New Roman" w:cs="Times New Roman"/>
          <w:iCs/>
          <w:spacing w:val="1"/>
          <w:sz w:val="28"/>
          <w:szCs w:val="28"/>
        </w:rPr>
        <w:t>Дата защиты                                                                                       Оценка</w:t>
      </w:r>
    </w:p>
    <w:p w:rsidR="00173E60" w:rsidRPr="00D25BDA" w:rsidRDefault="00173E60" w:rsidP="00173E60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173E60" w:rsidRPr="00D25BDA" w:rsidRDefault="00173E60" w:rsidP="00173E60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173E60" w:rsidRPr="00D25BDA" w:rsidRDefault="00173E60" w:rsidP="00173E60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173E60" w:rsidRPr="00D25BDA" w:rsidRDefault="00173E60" w:rsidP="00173E60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173E60" w:rsidRPr="00D25BDA" w:rsidRDefault="00173E60" w:rsidP="00173E60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173E60" w:rsidRPr="00D25BDA" w:rsidRDefault="00173E60" w:rsidP="00173E60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173E60" w:rsidRDefault="00173E60" w:rsidP="00173E60">
      <w:pPr>
        <w:autoSpaceDE w:val="0"/>
        <w:spacing w:after="0" w:line="240" w:lineRule="auto"/>
        <w:jc w:val="center"/>
        <w:rPr>
          <w:rFonts w:cs="Times New Roman"/>
          <w:iCs/>
          <w:spacing w:val="1"/>
          <w:sz w:val="28"/>
          <w:szCs w:val="28"/>
        </w:rPr>
      </w:pPr>
      <w:r w:rsidRPr="00D25BDA">
        <w:rPr>
          <w:rFonts w:ascii="Times New Roman" w:hAnsi="Times New Roman" w:cs="Times New Roman"/>
          <w:iCs/>
          <w:spacing w:val="1"/>
          <w:sz w:val="28"/>
          <w:szCs w:val="28"/>
        </w:rPr>
        <w:t>Новокузнецк, 2020</w:t>
      </w:r>
      <w:bookmarkStart w:id="0" w:name="_GoBack"/>
      <w:bookmarkEnd w:id="0"/>
    </w:p>
    <w:p w:rsidR="00592264" w:rsidRDefault="00592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F20296">
      <w:pPr>
        <w:spacing w:after="0" w:line="360" w:lineRule="auto"/>
        <w:ind w:firstLine="709"/>
        <w:jc w:val="both"/>
      </w:pPr>
      <w:r>
        <w:rPr>
          <w:rFonts w:ascii="Arial Unicode MS" w:hAnsi="Arial Unicode MS"/>
          <w:sz w:val="28"/>
          <w:szCs w:val="28"/>
        </w:rPr>
        <w:br w:type="page"/>
      </w:r>
    </w:p>
    <w:p w:rsidR="00592264" w:rsidRDefault="00F20296">
      <w:pPr>
        <w:pStyle w:val="a7"/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Оглавление</w:t>
      </w:r>
    </w:p>
    <w:p w:rsidR="00592264" w:rsidRDefault="0059226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F20296">
      <w:pPr>
        <w:pStyle w:val="a9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before="0" w:after="240"/>
        <w:ind w:left="283" w:right="28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ВВЕДЕНИЕ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.3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ГЛАВА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sz w:val="28"/>
          <w:szCs w:val="28"/>
        </w:rPr>
        <w:t>ОБЩЕТЕОРЕТИЧЕСКИЕ АСПЕКТЫ КРИМИНАЛИСТИЧЕСКИХ УЧЕТОВ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..</w:t>
      </w:r>
      <w:r>
        <w:rPr>
          <w:rFonts w:ascii="Times New Roman" w:hAnsi="Times New Roman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1.1.</w:t>
      </w:r>
      <w:r>
        <w:rPr>
          <w:rFonts w:ascii="Times New Roman" w:hAnsi="Times New Roman"/>
          <w:sz w:val="28"/>
          <w:szCs w:val="28"/>
        </w:rPr>
        <w:t xml:space="preserve"> Понятие и сущность криминалистических учетов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1.2.</w:t>
      </w:r>
      <w:r>
        <w:rPr>
          <w:rFonts w:ascii="Times New Roman" w:hAnsi="Times New Roman"/>
          <w:sz w:val="28"/>
          <w:szCs w:val="28"/>
        </w:rPr>
        <w:t>Криминалистический учет как элемент системы криминалистической регистрации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Классификация криминалистических учетов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.: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ГЛАВА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КЛАССИФИКАЦИЯ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КРИМИНАЛИСТИЧЕСКИХ УЧЕТОВ ИСПОЛЬЗУЕМЫХ В УГОЛОВНО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ИСПОЛНИТЕЛЬНОЙ СИСТЕМЕ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2.1.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Использование оперативно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справочных учетов в Уголовно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исполнительной системе…………………………………………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..</w:t>
      </w:r>
      <w:r>
        <w:rPr>
          <w:rFonts w:ascii="Times New Roman" w:hAnsi="Times New Roman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2.2.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Розыскные учеты в Уголовно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исполнител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ьной системе………………………………………………………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</w:t>
      </w:r>
      <w:r>
        <w:rPr>
          <w:rFonts w:ascii="Times New Roman" w:hAnsi="Times New Roman"/>
          <w:sz w:val="28"/>
          <w:szCs w:val="28"/>
          <w:shd w:val="clear" w:color="auto" w:fill="FFFFFF"/>
        </w:rPr>
        <w:t>..22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ЗАКЛЮЧЕНИЕ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.............................................................................. </w:t>
      </w:r>
      <w:r w:rsidR="00F628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……….26</w:t>
      </w:r>
      <w:r w:rsidR="004E66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E66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E66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E66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E66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4E66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СПИСОК ИСПОЛЬЗОВАННЫХ ИСТОЧНИКОВ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.....</w:t>
      </w:r>
      <w:r w:rsidR="00F62825">
        <w:rPr>
          <w:rFonts w:ascii="Times New Roman" w:hAnsi="Times New Roman"/>
          <w:sz w:val="28"/>
          <w:szCs w:val="28"/>
          <w:shd w:val="clear" w:color="auto" w:fill="FFFFFF"/>
        </w:rPr>
        <w:t>...........................28</w:t>
      </w:r>
    </w:p>
    <w:p w:rsidR="00592264" w:rsidRDefault="00592264">
      <w:pPr>
        <w:pStyle w:val="a9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before="0" w:after="240"/>
        <w:ind w:left="283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592264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0" w:line="360" w:lineRule="auto"/>
        <w:ind w:left="283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F20296">
      <w:pPr>
        <w:spacing w:after="0" w:line="360" w:lineRule="auto"/>
        <w:ind w:firstLine="709"/>
        <w:jc w:val="both"/>
      </w:pPr>
      <w:r>
        <w:rPr>
          <w:rFonts w:ascii="Arial Unicode MS" w:hAnsi="Arial Unicode MS"/>
          <w:sz w:val="28"/>
          <w:szCs w:val="28"/>
        </w:rPr>
        <w:br w:type="page"/>
      </w:r>
    </w:p>
    <w:p w:rsidR="00592264" w:rsidRDefault="00F20296">
      <w:pPr>
        <w:pStyle w:val="1"/>
      </w:pPr>
      <w:r>
        <w:lastRenderedPageBreak/>
        <w:t>ВВЕДЕНИЕ</w:t>
      </w:r>
    </w:p>
    <w:p w:rsidR="00592264" w:rsidRDefault="00592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Состояние </w:t>
      </w:r>
      <w:r>
        <w:rPr>
          <w:rFonts w:ascii="Times New Roman" w:hAnsi="Times New Roman"/>
          <w:sz w:val="28"/>
          <w:szCs w:val="28"/>
        </w:rPr>
        <w:t>преступности в Российской Федерации характеризуется сложными процессами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происходящими в ней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в первую очередь это связано с изменением ее качественных характеристик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борьбе с преступностью важное значение имеет информация об объектах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попавших в сферу</w:t>
      </w:r>
      <w:r>
        <w:rPr>
          <w:rFonts w:ascii="Times New Roman" w:hAnsi="Times New Roman"/>
          <w:sz w:val="28"/>
          <w:szCs w:val="28"/>
        </w:rPr>
        <w:t xml:space="preserve"> 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розыскной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следственной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экспертной и судебной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юридической литературе совокупность различных криминалистических учетов именуется «Криминалистической регистрацией»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раскрытия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расследования и предупреждения преступл</w:t>
      </w:r>
      <w:r>
        <w:rPr>
          <w:rFonts w:ascii="Times New Roman" w:hAnsi="Times New Roman"/>
          <w:sz w:val="28"/>
          <w:szCs w:val="28"/>
        </w:rPr>
        <w:t>ений во многом зависит от информационного обеспечения деятельности органов следствия и дознания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Специализированные учёты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объединённые в систему криминалистической регистрации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являются важнейшим хранителем и источником поступления фактических</w:t>
      </w:r>
      <w:r w:rsidR="00173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оохранительные органы используют также вспомогательные учёты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ведомственные массивы и регистрационно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справочную документацию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Учитывая присущие преступности признаки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частности неоднократность совершения преступлений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специфику способов их соверш</w:t>
      </w:r>
      <w:r>
        <w:rPr>
          <w:rFonts w:ascii="Times New Roman" w:hAnsi="Times New Roman"/>
          <w:sz w:val="28"/>
          <w:szCs w:val="28"/>
        </w:rPr>
        <w:t xml:space="preserve">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использование поддельных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денежных знаков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огнестрельного оружия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технических средств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неизмеримо высоко возрастает значимость криминалистических учетов в раскрытии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расследовании и профилактике преступлений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поступающая из эк</w:t>
      </w:r>
      <w:r>
        <w:rPr>
          <w:rFonts w:ascii="Times New Roman" w:hAnsi="Times New Roman"/>
          <w:sz w:val="28"/>
          <w:szCs w:val="28"/>
        </w:rPr>
        <w:t>спертно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криминалистических подразделений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позволяет устанавливать обстоятельства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необходимые для раскрытия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расследования и предупреждения преступлений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использованием криминалистических учётов можно установить личность живого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умершего либо погибшего </w:t>
      </w:r>
      <w:r>
        <w:rPr>
          <w:rFonts w:ascii="Times New Roman" w:hAnsi="Times New Roman"/>
          <w:sz w:val="28"/>
          <w:szCs w:val="28"/>
        </w:rPr>
        <w:t>гражданина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прошлую преступную деятельность человека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причастность определённых объектов к совершённому преступлению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принадлежность предметов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оружия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номерных вещей и иных предметов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>серию преступлений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совершённых одним способом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одним лицом или группо</w:t>
      </w:r>
      <w:r>
        <w:rPr>
          <w:rFonts w:ascii="Times New Roman" w:hAnsi="Times New Roman"/>
          <w:sz w:val="28"/>
          <w:szCs w:val="28"/>
        </w:rPr>
        <w:t>й лиц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связи с этим процесс собирания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накопления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систематизаци</w:t>
      </w:r>
      <w:r w:rsidR="00173E60">
        <w:rPr>
          <w:rFonts w:ascii="Times New Roman" w:hAnsi="Times New Roman"/>
          <w:sz w:val="28"/>
          <w:szCs w:val="28"/>
        </w:rPr>
        <w:t xml:space="preserve">и и обработки криминалистически </w:t>
      </w:r>
      <w:r>
        <w:rPr>
          <w:rFonts w:ascii="Times New Roman" w:hAnsi="Times New Roman"/>
          <w:sz w:val="28"/>
          <w:szCs w:val="28"/>
        </w:rPr>
        <w:t>значимой информации должен осуществляться постоянно и наступательно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разработанность темы исследования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годы действия УК РФ прим</w:t>
      </w:r>
      <w:r>
        <w:rPr>
          <w:rFonts w:ascii="Times New Roman" w:hAnsi="Times New Roman"/>
          <w:sz w:val="28"/>
          <w:szCs w:val="28"/>
        </w:rPr>
        <w:t xml:space="preserve">енительно к данному вопросу было написано достаточно большое число работ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среди них выделяются работы 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Волженкина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Гаухмана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Клепицкого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Ларичева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Лопашенко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Максимова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Трунцевского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Тюнина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Яни и др</w:t>
      </w:r>
      <w:r>
        <w:rPr>
          <w:rFonts w:ascii="Times New Roman" w:hAnsi="Times New Roman"/>
          <w:sz w:val="28"/>
          <w:szCs w:val="28"/>
        </w:rPr>
        <w:t>.).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данной работы считаются общественные отношения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возникают при рассмотрении сущности криминалистических учетов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данной работы являются сами нормы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регламентирующие реализацию криминалистических учетов в деятельности УИС России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</w:rPr>
        <w:t xml:space="preserve">ль данной работы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характеристика сущности криминалистических учетов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работы</w:t>
      </w:r>
      <w:r>
        <w:rPr>
          <w:rFonts w:ascii="Times New Roman" w:hAnsi="Times New Roman"/>
          <w:sz w:val="28"/>
          <w:szCs w:val="28"/>
        </w:rPr>
        <w:t>: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анализ понятия и сущности криминалистических учетов</w:t>
      </w:r>
      <w:r>
        <w:rPr>
          <w:rFonts w:ascii="Times New Roman" w:hAnsi="Times New Roman"/>
          <w:sz w:val="28"/>
          <w:szCs w:val="28"/>
        </w:rPr>
        <w:t>;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изучение классификации криминалистических учетов</w:t>
      </w:r>
      <w:r>
        <w:rPr>
          <w:rFonts w:ascii="Times New Roman" w:hAnsi="Times New Roman"/>
          <w:sz w:val="28"/>
          <w:szCs w:val="28"/>
        </w:rPr>
        <w:t>;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характеристика видов криминалистических учетов в деятельности </w:t>
      </w:r>
      <w:r>
        <w:rPr>
          <w:rFonts w:ascii="Times New Roman" w:hAnsi="Times New Roman"/>
          <w:sz w:val="28"/>
          <w:szCs w:val="28"/>
        </w:rPr>
        <w:t>УИС</w:t>
      </w:r>
      <w:r>
        <w:rPr>
          <w:rFonts w:ascii="Times New Roman" w:hAnsi="Times New Roman"/>
          <w:sz w:val="28"/>
          <w:szCs w:val="28"/>
        </w:rPr>
        <w:t>;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анализ направлений совершенствования использования криминалистических учетов в деятельности УИС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Методологической основой исследования составляют общенаучные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синтез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индукция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дедукция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сравнение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частно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научные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сравнитель</w:t>
      </w:r>
      <w:r>
        <w:rPr>
          <w:rFonts w:ascii="Times New Roman" w:hAnsi="Times New Roman"/>
          <w:sz w:val="28"/>
          <w:szCs w:val="28"/>
        </w:rPr>
        <w:t>ное правоведение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формально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логический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.) </w:t>
      </w:r>
      <w:r>
        <w:rPr>
          <w:rFonts w:ascii="Times New Roman" w:hAnsi="Times New Roman"/>
          <w:sz w:val="28"/>
          <w:szCs w:val="28"/>
        </w:rPr>
        <w:t>методы исследования</w:t>
      </w:r>
      <w:r>
        <w:rPr>
          <w:rFonts w:ascii="Times New Roman" w:hAnsi="Times New Roman"/>
          <w:sz w:val="28"/>
          <w:szCs w:val="28"/>
        </w:rPr>
        <w:t>.</w:t>
      </w:r>
    </w:p>
    <w:p w:rsidR="00592264" w:rsidRPr="00173E60" w:rsidRDefault="00F20296" w:rsidP="00173E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исследования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Данная работа состоит из введения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двух глав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заключения и списка использованной литературы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pStyle w:val="1"/>
      </w:pPr>
      <w:r>
        <w:lastRenderedPageBreak/>
        <w:t>ГЛАВА 1. ОБЩЕТЕОРЕТИЧЕСКИЕ АСПЕКТЫ КРИМИНАЛИСТИЧЕСКИХ УЧЕТОВ</w:t>
      </w:r>
    </w:p>
    <w:p w:rsidR="00592264" w:rsidRDefault="00F20296">
      <w:pPr>
        <w:pStyle w:val="1"/>
      </w:pPr>
      <w:r>
        <w:t xml:space="preserve">1.1. </w:t>
      </w:r>
      <w:r>
        <w:t xml:space="preserve">Понятие и сущность криминалистических учетов </w:t>
      </w:r>
    </w:p>
    <w:p w:rsidR="00592264" w:rsidRDefault="00592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Расследование различного рода противоправных деяний в органах внутренних дел Российской Федерации в наибольшем количестве случаев связано с обращением к определенным информационным системам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рамках которых о</w:t>
      </w:r>
      <w:r>
        <w:rPr>
          <w:rFonts w:ascii="Times New Roman" w:hAnsi="Times New Roman"/>
          <w:sz w:val="28"/>
          <w:szCs w:val="28"/>
        </w:rPr>
        <w:t>существляется фиксация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характеризующей различные стороны того или иного преступления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совершивших те или иные преступные посягательства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Вышеупомянутые информационные системы формируются в рамках криминалистической регистрации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явл</w:t>
      </w:r>
      <w:r>
        <w:rPr>
          <w:rFonts w:ascii="Times New Roman" w:hAnsi="Times New Roman"/>
          <w:sz w:val="28"/>
          <w:szCs w:val="28"/>
        </w:rPr>
        <w:t>яющейся научно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разработанной системой фиксации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систематизации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накопления и обработки имеющейся криминалистически значимой информации непосредственно о самих преступлениях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лицах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совершивших те или иные противоправные деяния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способах их совершения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средствах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применяемых при их совершении и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 криминалистической значимой информацией понимается любая информация и фактические данные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находящиеся в причинно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следственной связи с событием любого противоправного деяния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173E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средств </w:t>
      </w:r>
      <w:r w:rsidR="00F20296">
        <w:rPr>
          <w:rFonts w:ascii="Times New Roman" w:hAnsi="Times New Roman"/>
          <w:sz w:val="28"/>
          <w:szCs w:val="28"/>
        </w:rPr>
        <w:t>криминалист</w:t>
      </w:r>
      <w:r w:rsidR="00F20296">
        <w:rPr>
          <w:rFonts w:ascii="Times New Roman" w:hAnsi="Times New Roman"/>
          <w:sz w:val="28"/>
          <w:szCs w:val="28"/>
        </w:rPr>
        <w:t>ической регистрации формируется из подсистем</w:t>
      </w:r>
      <w:r w:rsidR="00F20296">
        <w:rPr>
          <w:rFonts w:ascii="Times New Roman" w:hAnsi="Times New Roman"/>
          <w:sz w:val="28"/>
          <w:szCs w:val="28"/>
        </w:rPr>
        <w:t xml:space="preserve">, </w:t>
      </w:r>
      <w:r w:rsidR="00F20296">
        <w:rPr>
          <w:rFonts w:ascii="Times New Roman" w:hAnsi="Times New Roman"/>
          <w:sz w:val="28"/>
          <w:szCs w:val="28"/>
        </w:rPr>
        <w:t>которые называются криминалистическими учетами</w:t>
      </w:r>
      <w:r w:rsidR="00F20296">
        <w:rPr>
          <w:rFonts w:ascii="Times New Roman" w:hAnsi="Times New Roman"/>
          <w:sz w:val="28"/>
          <w:szCs w:val="28"/>
        </w:rPr>
        <w:t xml:space="preserve">. </w:t>
      </w:r>
      <w:r w:rsidR="00F20296">
        <w:rPr>
          <w:rFonts w:ascii="Times New Roman" w:hAnsi="Times New Roman"/>
          <w:sz w:val="28"/>
          <w:szCs w:val="28"/>
        </w:rPr>
        <w:t>Данные учеты отличаются друг от друга учитываемой информацией</w:t>
      </w:r>
      <w:r w:rsidR="00F20296">
        <w:rPr>
          <w:rFonts w:ascii="Times New Roman" w:hAnsi="Times New Roman"/>
          <w:sz w:val="28"/>
          <w:szCs w:val="28"/>
        </w:rPr>
        <w:t xml:space="preserve">, </w:t>
      </w:r>
      <w:r w:rsidR="00F20296">
        <w:rPr>
          <w:rFonts w:ascii="Times New Roman" w:hAnsi="Times New Roman"/>
          <w:sz w:val="28"/>
          <w:szCs w:val="28"/>
        </w:rPr>
        <w:t>а также способами и формами ее сосредоточения и систематизации</w:t>
      </w:r>
      <w:r w:rsidR="00F20296">
        <w:rPr>
          <w:rFonts w:ascii="Times New Roman" w:hAnsi="Times New Roman"/>
          <w:sz w:val="28"/>
          <w:szCs w:val="28"/>
        </w:rPr>
        <w:t xml:space="preserve">. </w:t>
      </w:r>
      <w:r w:rsidR="00F20296">
        <w:rPr>
          <w:rFonts w:ascii="Times New Roman" w:hAnsi="Times New Roman"/>
          <w:sz w:val="28"/>
          <w:szCs w:val="28"/>
        </w:rPr>
        <w:t>Говоря об учете</w:t>
      </w:r>
      <w:r w:rsidR="00F20296">
        <w:rPr>
          <w:rFonts w:ascii="Times New Roman" w:hAnsi="Times New Roman"/>
          <w:sz w:val="28"/>
          <w:szCs w:val="28"/>
        </w:rPr>
        <w:t xml:space="preserve">, </w:t>
      </w:r>
      <w:r w:rsidR="00F20296">
        <w:rPr>
          <w:rFonts w:ascii="Times New Roman" w:hAnsi="Times New Roman"/>
          <w:sz w:val="28"/>
          <w:szCs w:val="28"/>
        </w:rPr>
        <w:t>следует иметь в ви</w:t>
      </w:r>
      <w:r w:rsidR="00F20296">
        <w:rPr>
          <w:rFonts w:ascii="Times New Roman" w:hAnsi="Times New Roman"/>
          <w:sz w:val="28"/>
          <w:szCs w:val="28"/>
        </w:rPr>
        <w:t>ду не только его содержание</w:t>
      </w:r>
      <w:r w:rsidR="00F20296">
        <w:rPr>
          <w:rFonts w:ascii="Times New Roman" w:hAnsi="Times New Roman"/>
          <w:sz w:val="28"/>
          <w:szCs w:val="28"/>
        </w:rPr>
        <w:t xml:space="preserve">, </w:t>
      </w:r>
      <w:r w:rsidR="00F20296">
        <w:rPr>
          <w:rFonts w:ascii="Times New Roman" w:hAnsi="Times New Roman"/>
          <w:sz w:val="28"/>
          <w:szCs w:val="28"/>
        </w:rPr>
        <w:t>т</w:t>
      </w:r>
      <w:r w:rsidR="00F20296">
        <w:rPr>
          <w:rFonts w:ascii="Times New Roman" w:hAnsi="Times New Roman"/>
          <w:sz w:val="28"/>
          <w:szCs w:val="28"/>
        </w:rPr>
        <w:t xml:space="preserve">. </w:t>
      </w:r>
      <w:r w:rsidR="00F20296">
        <w:rPr>
          <w:rFonts w:ascii="Times New Roman" w:hAnsi="Times New Roman"/>
          <w:sz w:val="28"/>
          <w:szCs w:val="28"/>
        </w:rPr>
        <w:t>е</w:t>
      </w:r>
      <w:r w:rsidR="00F20296">
        <w:rPr>
          <w:rFonts w:ascii="Times New Roman" w:hAnsi="Times New Roman"/>
          <w:sz w:val="28"/>
          <w:szCs w:val="28"/>
        </w:rPr>
        <w:t xml:space="preserve">. </w:t>
      </w:r>
      <w:r w:rsidR="00F20296">
        <w:rPr>
          <w:rFonts w:ascii="Times New Roman" w:hAnsi="Times New Roman"/>
          <w:sz w:val="28"/>
          <w:szCs w:val="28"/>
        </w:rPr>
        <w:t>зафиксированные с помощью учета данные</w:t>
      </w:r>
      <w:r w:rsidR="00F20296">
        <w:rPr>
          <w:rFonts w:ascii="Times New Roman" w:hAnsi="Times New Roman"/>
          <w:sz w:val="28"/>
          <w:szCs w:val="28"/>
        </w:rPr>
        <w:t xml:space="preserve">, </w:t>
      </w:r>
      <w:r w:rsidR="00F20296">
        <w:rPr>
          <w:rFonts w:ascii="Times New Roman" w:hAnsi="Times New Roman"/>
          <w:sz w:val="28"/>
          <w:szCs w:val="28"/>
        </w:rPr>
        <w:t>но и саму процедуру</w:t>
      </w:r>
      <w:r w:rsidR="00F20296">
        <w:rPr>
          <w:rFonts w:ascii="Times New Roman" w:hAnsi="Times New Roman"/>
          <w:sz w:val="28"/>
          <w:szCs w:val="28"/>
        </w:rPr>
        <w:t xml:space="preserve">, </w:t>
      </w:r>
      <w:r w:rsidR="00F20296">
        <w:rPr>
          <w:rFonts w:ascii="Times New Roman" w:hAnsi="Times New Roman"/>
          <w:sz w:val="28"/>
          <w:szCs w:val="28"/>
        </w:rPr>
        <w:t>которая включает в себя действия по сбору и регистрации информации</w:t>
      </w:r>
      <w:r w:rsidR="00F20296">
        <w:rPr>
          <w:rFonts w:ascii="Times New Roman" w:hAnsi="Times New Roman"/>
          <w:sz w:val="28"/>
          <w:szCs w:val="28"/>
        </w:rPr>
        <w:t xml:space="preserve">, </w:t>
      </w:r>
      <w:r w:rsidR="00F20296">
        <w:rPr>
          <w:rFonts w:ascii="Times New Roman" w:hAnsi="Times New Roman"/>
          <w:sz w:val="28"/>
          <w:szCs w:val="28"/>
        </w:rPr>
        <w:t>ее систематизации</w:t>
      </w:r>
      <w:r w:rsidR="00F20296">
        <w:rPr>
          <w:rFonts w:ascii="Times New Roman" w:hAnsi="Times New Roman"/>
          <w:sz w:val="28"/>
          <w:szCs w:val="28"/>
        </w:rPr>
        <w:t xml:space="preserve">, </w:t>
      </w:r>
      <w:r w:rsidR="00F20296">
        <w:rPr>
          <w:rFonts w:ascii="Times New Roman" w:hAnsi="Times New Roman"/>
          <w:sz w:val="28"/>
          <w:szCs w:val="28"/>
        </w:rPr>
        <w:t>хранению</w:t>
      </w:r>
      <w:r w:rsidR="00F20296">
        <w:rPr>
          <w:rFonts w:ascii="Times New Roman" w:hAnsi="Times New Roman"/>
          <w:sz w:val="28"/>
          <w:szCs w:val="28"/>
        </w:rPr>
        <w:t xml:space="preserve">, </w:t>
      </w:r>
      <w:r w:rsidR="00F20296">
        <w:rPr>
          <w:rFonts w:ascii="Times New Roman" w:hAnsi="Times New Roman"/>
          <w:sz w:val="28"/>
          <w:szCs w:val="28"/>
        </w:rPr>
        <w:t>поиску</w:t>
      </w:r>
      <w:r w:rsidR="00F20296"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криминалистический учет – это подсистема </w:t>
      </w:r>
      <w:r>
        <w:rPr>
          <w:rFonts w:ascii="Times New Roman" w:hAnsi="Times New Roman"/>
          <w:sz w:val="28"/>
          <w:szCs w:val="28"/>
        </w:rPr>
        <w:t>криминалистической регистрации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которая связана общими и частными целями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имеющая однотипную процедуру регистрации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учета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обработки и систематизации </w:t>
      </w:r>
      <w:r>
        <w:rPr>
          <w:rFonts w:ascii="Times New Roman" w:hAnsi="Times New Roman"/>
          <w:sz w:val="28"/>
          <w:szCs w:val="28"/>
        </w:rPr>
        <w:lastRenderedPageBreak/>
        <w:t>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ведущуюся в определенных информационных массивах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целью обеспечения процесса раскрытия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расс</w:t>
      </w:r>
      <w:r>
        <w:rPr>
          <w:rFonts w:ascii="Times New Roman" w:hAnsi="Times New Roman"/>
          <w:sz w:val="28"/>
          <w:szCs w:val="28"/>
        </w:rPr>
        <w:t>ледования и предупреждения различного рода противоправных деяний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Аминев считает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главной задачей криминалистических учетов является эффективное использование имеющейся информации об объектах учетов с целью расследования преступлений и их раскры</w:t>
      </w:r>
      <w:r>
        <w:rPr>
          <w:rFonts w:ascii="Times New Roman" w:hAnsi="Times New Roman"/>
          <w:sz w:val="28"/>
          <w:szCs w:val="28"/>
        </w:rPr>
        <w:t>тия в кратчайшие сроки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Александров утверждает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каждый вид криминалистического учета должен гарантировать возможность каждому из пользователей быстро и безошибочно получить информацию о тех или иных объектах на основании признаков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которыми расп</w:t>
      </w:r>
      <w:r>
        <w:rPr>
          <w:rFonts w:ascii="Times New Roman" w:hAnsi="Times New Roman"/>
          <w:sz w:val="28"/>
          <w:szCs w:val="28"/>
        </w:rPr>
        <w:t>олагает запрашивающий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Базы данных криминалистических учетов дают возможность получения информации о личности преступника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 обстоятельствах совершения того или иного преступления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сравнении обстоятельств расследуемых противоправных действий может бы</w:t>
      </w:r>
      <w:r>
        <w:rPr>
          <w:rFonts w:ascii="Times New Roman" w:hAnsi="Times New Roman"/>
          <w:sz w:val="28"/>
          <w:szCs w:val="28"/>
        </w:rPr>
        <w:t>ть выделена определенная закономерность или индивидуальные особенности того или иного преступления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дающие возможность сделать вывод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сравниваемые преступные деяния были осуществлены одним и тем же лицом или группой лиц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если по ранее совершенному прес</w:t>
      </w:r>
      <w:r>
        <w:rPr>
          <w:rFonts w:ascii="Times New Roman" w:hAnsi="Times New Roman"/>
          <w:sz w:val="28"/>
          <w:szCs w:val="28"/>
        </w:rPr>
        <w:t>туплению они были установлены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С помощью данных учетов имеется возможность также определить местонахождение преступников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район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личность неизвестных граждан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неопознанных трупов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сравнить следы противоправного деяния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сравнить информ</w:t>
      </w:r>
      <w:r>
        <w:rPr>
          <w:rFonts w:ascii="Times New Roman" w:hAnsi="Times New Roman"/>
          <w:sz w:val="28"/>
          <w:szCs w:val="28"/>
        </w:rPr>
        <w:t>ацию о применении определенных предметов в качестве орудия преступления и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Информационную основу криминалистических учетов составляют сбор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накопление и анализ криминалистически значимых сведений о </w:t>
      </w:r>
      <w:r>
        <w:rPr>
          <w:rFonts w:ascii="Times New Roman" w:hAnsi="Times New Roman"/>
          <w:sz w:val="28"/>
          <w:szCs w:val="28"/>
        </w:rPr>
        <w:lastRenderedPageBreak/>
        <w:t>субъектах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объектах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предметах различного рода против</w:t>
      </w:r>
      <w:r>
        <w:rPr>
          <w:rFonts w:ascii="Times New Roman" w:hAnsi="Times New Roman"/>
          <w:sz w:val="28"/>
          <w:szCs w:val="28"/>
        </w:rPr>
        <w:t>оправных действий и связанных с ними событиях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Данные учеты нацелены на сопоставление имеющихся в информационных базах сведений с информацией о совершенном преступлении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системе криминалистического учета можно выделить следующие составляющие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Регистрацию – установленные в законодательном порядке действия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направленные на фиксацию определенной информации об объектах правонарушения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отражены в специальных документах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Систематизацию – установленные в законодательном порядке действия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аправленные на упорядочение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которая была зарегистрирована в специальных документах по определенным идентификационным признакам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Накопление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концентрацию зарегистрированной и систематизированной информации в централизованных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региональных и</w:t>
      </w:r>
      <w:r>
        <w:rPr>
          <w:rFonts w:ascii="Times New Roman" w:hAnsi="Times New Roman"/>
          <w:sz w:val="28"/>
          <w:szCs w:val="28"/>
        </w:rPr>
        <w:t xml:space="preserve"> местных учетах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целям криминалистических учетов можно отнести следующие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Обеспечение таких условий функционирования системы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будут обеспечивать быструю идентификацию объектов с помощью имеющихся учетных данных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Помощь в розыске о</w:t>
      </w:r>
      <w:r>
        <w:rPr>
          <w:rFonts w:ascii="Times New Roman" w:hAnsi="Times New Roman"/>
          <w:sz w:val="28"/>
          <w:szCs w:val="28"/>
        </w:rPr>
        <w:t>бъектов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информация о которых содержится в учетах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>
        <w:rPr>
          <w:rFonts w:ascii="Times New Roman" w:hAnsi="Times New Roman"/>
          <w:sz w:val="28"/>
          <w:szCs w:val="28"/>
        </w:rPr>
        <w:t>Накопление и предоставление в пользование криминалистически значимой информации для наиболее быстрого и эффективного расследования и раскрытия различного рода противоправных деяний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592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F20296">
      <w:pPr>
        <w:pStyle w:val="1"/>
      </w:pPr>
      <w:r>
        <w:lastRenderedPageBreak/>
        <w:t>1.2. Криминалистич</w:t>
      </w:r>
      <w:r>
        <w:t xml:space="preserve">еский учет как элемент системы криминалистической регистрации. Классификация криминалистических учетов </w:t>
      </w:r>
    </w:p>
    <w:p w:rsidR="00592264" w:rsidRDefault="00592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видов учета имеет прямую взаимосвязь с численностью объектов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принимаются к учету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возникновением каждого нового объекта регистрац</w:t>
      </w:r>
      <w:r>
        <w:rPr>
          <w:rFonts w:ascii="Times New Roman" w:hAnsi="Times New Roman"/>
          <w:sz w:val="28"/>
          <w:szCs w:val="28"/>
        </w:rPr>
        <w:t>ии возникает необходимость нового вида учета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Однако в научном мире существует вопрос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вызывающий дискуссии у различных авторов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что считать объектом криминалистического учета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материальные объекты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информацию или признаки объектов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следы</w:t>
      </w:r>
      <w:r>
        <w:rPr>
          <w:rFonts w:ascii="Times New Roman" w:hAnsi="Times New Roman"/>
          <w:sz w:val="28"/>
          <w:szCs w:val="28"/>
        </w:rPr>
        <w:t>?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распро</w:t>
      </w:r>
      <w:r>
        <w:rPr>
          <w:rFonts w:ascii="Times New Roman" w:hAnsi="Times New Roman"/>
          <w:sz w:val="28"/>
          <w:szCs w:val="28"/>
        </w:rPr>
        <w:t>страненная точка зрения заключается в 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объектами криминалистического учета признаются объекты и явления материального мира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мнению 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Винберга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Якимова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Шавера к объектам криминалистического учета необходимо относить весь </w:t>
      </w:r>
      <w:r>
        <w:rPr>
          <w:rFonts w:ascii="Times New Roman" w:hAnsi="Times New Roman"/>
          <w:sz w:val="28"/>
          <w:szCs w:val="28"/>
        </w:rPr>
        <w:t>преступный элемент страны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Позже 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Вышинский расширил данный список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определив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объектами криминалистического учета являются непосредственно преступники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предметы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которые были добыты преступным путем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потерпевшие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неопознанные трупы и лица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проп</w:t>
      </w:r>
      <w:r>
        <w:rPr>
          <w:rFonts w:ascii="Times New Roman" w:hAnsi="Times New Roman"/>
          <w:sz w:val="28"/>
          <w:szCs w:val="28"/>
        </w:rPr>
        <w:t>авшие без вести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преступные действия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Терзиев внес дополнения в вышеуказанный перечень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причислив к объектам криминалистического учета и следы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оставленные преступником на месте совершения противоправного деяния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позиции других авторов объ</w:t>
      </w:r>
      <w:r>
        <w:rPr>
          <w:rFonts w:ascii="Times New Roman" w:hAnsi="Times New Roman"/>
          <w:sz w:val="28"/>
          <w:szCs w:val="28"/>
        </w:rPr>
        <w:t>ектами учета считаются сведения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имеют применение при расследовании и раскрытии противоправных деяний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Ялышев под объектом учета рассматривает криминалистически значимую информацию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 ее материальный носитель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lastRenderedPageBreak/>
        <w:t>Данной точки зрения при</w:t>
      </w:r>
      <w:r>
        <w:rPr>
          <w:rFonts w:ascii="Times New Roman" w:hAnsi="Times New Roman"/>
          <w:sz w:val="28"/>
          <w:szCs w:val="28"/>
        </w:rPr>
        <w:t>держиваются и 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Белякова и 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Усманов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Существует также еще ряд мнений по данному вопросу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нашему мнению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под объектом криминалистического учета понимается некоторая информация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регистрации должны подлежать лица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предметы и факты через </w:t>
      </w:r>
      <w:r>
        <w:rPr>
          <w:rFonts w:ascii="Times New Roman" w:hAnsi="Times New Roman"/>
          <w:sz w:val="28"/>
          <w:szCs w:val="28"/>
        </w:rPr>
        <w:t>их идентификационные и диагностические признаки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регистрируются материальные объекты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учету подлежит информация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содержащаяся в этих объектах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Объекты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подлежат криминалистической регистрации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многочисленны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их можно объединить в следующ</w:t>
      </w:r>
      <w:r>
        <w:rPr>
          <w:rFonts w:ascii="Times New Roman" w:hAnsi="Times New Roman"/>
          <w:sz w:val="28"/>
          <w:szCs w:val="28"/>
        </w:rPr>
        <w:t>ие группы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Люди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регистрация производится по общефизическим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биологическим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анатомическим и прочим признакам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Непосредственно сами предметы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События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оказались в сфере изучения и рассмотрения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информационный массив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который </w:t>
      </w:r>
      <w:r>
        <w:rPr>
          <w:rFonts w:ascii="Times New Roman" w:hAnsi="Times New Roman"/>
          <w:sz w:val="28"/>
          <w:szCs w:val="28"/>
        </w:rPr>
        <w:t>содержится в вышеперечисленных объектах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может быть зафиксирован несколькими способами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описательным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посредством словесного описания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составления так называемого словесного портрета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дактилоскопическим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посредством получения оттисков тех или ины</w:t>
      </w:r>
      <w:r>
        <w:rPr>
          <w:rFonts w:ascii="Times New Roman" w:hAnsi="Times New Roman"/>
          <w:sz w:val="28"/>
          <w:szCs w:val="28"/>
        </w:rPr>
        <w:t>х объектов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с помощью фотографирования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аудио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 видеозаписи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 xml:space="preserve">графическим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посредством различных чертежей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схем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спектрограмм и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.;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коллекционным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посредством фактического сбора непосредственно самих объектов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например оружия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веществ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изделий и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.;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 xml:space="preserve">смешанным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одновременное применение нескольких вариантов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учетом признаков и способов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применяемых при фиксации объектов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учетом характера самих объектов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структуре криминалистических учетов применяются различные формы регистрац</w:t>
      </w:r>
      <w:r>
        <w:rPr>
          <w:rFonts w:ascii="Times New Roman" w:hAnsi="Times New Roman"/>
          <w:sz w:val="28"/>
          <w:szCs w:val="28"/>
        </w:rPr>
        <w:t>ии информации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 данному перечню можно отнести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картотеки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включающие алфавитные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дактилоскопические и прочие формы регистрации объектов криминалистического учета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>журналы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содержащие различные виды учета происшествий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коллекции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охватывающие различные ко</w:t>
      </w:r>
      <w:r>
        <w:rPr>
          <w:rFonts w:ascii="Times New Roman" w:hAnsi="Times New Roman"/>
          <w:sz w:val="28"/>
          <w:szCs w:val="28"/>
        </w:rPr>
        <w:t>ллекции пуль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гильз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.); </w:t>
      </w:r>
      <w:r>
        <w:rPr>
          <w:rFonts w:ascii="Times New Roman" w:hAnsi="Times New Roman"/>
          <w:sz w:val="28"/>
          <w:szCs w:val="28"/>
        </w:rPr>
        <w:t>альбомы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микрофильмы и пр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Характерным признаком всех видов криминалистических учетов является 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они обязательно имеют причинно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следственную связь непосредственно с событием преступления и в зависимости от объектов подра</w:t>
      </w:r>
      <w:r>
        <w:rPr>
          <w:rFonts w:ascii="Times New Roman" w:hAnsi="Times New Roman"/>
          <w:sz w:val="28"/>
          <w:szCs w:val="28"/>
        </w:rPr>
        <w:t>зделяются на следующие виды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Учет по способам совершения противоправного деяния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Представляет собой специальную форму регистрации преступления по определенным признакам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имеют устойчивое проявление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дают возможность охарактеризовать </w:t>
      </w:r>
      <w:r>
        <w:rPr>
          <w:rFonts w:ascii="Times New Roman" w:hAnsi="Times New Roman"/>
          <w:sz w:val="28"/>
          <w:szCs w:val="28"/>
        </w:rPr>
        <w:t>непосредственно сам механизм преступления и самого преступника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основу данного вида учета заложены свойства человека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имеют закономерное проявление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 свойства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влияют на индивидуальность способа совершения преступления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выявляющие в про</w:t>
      </w:r>
      <w:r>
        <w:rPr>
          <w:rFonts w:ascii="Times New Roman" w:hAnsi="Times New Roman"/>
          <w:sz w:val="28"/>
          <w:szCs w:val="28"/>
        </w:rPr>
        <w:t>цессе осмотра места происшествия либо в процессе осуществления прочих следственных действий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либо оперативных и розыскных мероприятий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специальных экспертиз и исследований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Учет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пропали без вести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учет неопознанных трупов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неизвест</w:t>
      </w:r>
      <w:r>
        <w:rPr>
          <w:rFonts w:ascii="Times New Roman" w:hAnsi="Times New Roman"/>
          <w:sz w:val="28"/>
          <w:szCs w:val="28"/>
        </w:rPr>
        <w:t>ных больных и детей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Представляет собой определенную систему картотек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имеющую определенную взаимосвязь между собой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объединяющую некие единообразные опознавательные черты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помощью которых можно по внешним признакам определить личность человека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z w:val="28"/>
          <w:szCs w:val="28"/>
        </w:rPr>
        <w:t>у виду учета подлежат лица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исчезли и их местонахождение неизвестно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достигшие совершеннолетия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самовольно покинувшие детские дома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интернаты и прочие учреждения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душевнобольные </w:t>
      </w:r>
      <w:r>
        <w:rPr>
          <w:rFonts w:ascii="Times New Roman" w:hAnsi="Times New Roman"/>
          <w:sz w:val="28"/>
          <w:szCs w:val="28"/>
        </w:rPr>
        <w:lastRenderedPageBreak/>
        <w:t>лица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инвалиды или престарелые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в силу тех ил</w:t>
      </w:r>
      <w:r>
        <w:rPr>
          <w:rFonts w:ascii="Times New Roman" w:hAnsi="Times New Roman"/>
          <w:sz w:val="28"/>
          <w:szCs w:val="28"/>
        </w:rPr>
        <w:t>и иных обстоятельств не имеют возможности сообщить о себе информацию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необходимую для установления личности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трупы неизвестных граждан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Учет следов пальцев рук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Представляет собой вид учета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котором сконцентрированы карточки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содержащие информацию о </w:t>
      </w:r>
      <w:r>
        <w:rPr>
          <w:rFonts w:ascii="Times New Roman" w:hAnsi="Times New Roman"/>
          <w:sz w:val="28"/>
          <w:szCs w:val="28"/>
        </w:rPr>
        <w:t>следах пальцев рук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были собраны на месте совершения различных противоправных деяний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дактилоскопические карты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стоят на учете в органах внутренних дел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Задача учета – установления информации о лицах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оставивших свои следы на </w:t>
      </w:r>
      <w:r>
        <w:rPr>
          <w:rFonts w:ascii="Times New Roman" w:hAnsi="Times New Roman"/>
          <w:sz w:val="28"/>
          <w:szCs w:val="28"/>
        </w:rPr>
        <w:t>месте совершения преступления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целью выявления единообразных следов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различных местах совершения преступления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Учет огнестрельного оружия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похищенного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утерянного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.). </w:t>
      </w:r>
      <w:r>
        <w:rPr>
          <w:rFonts w:ascii="Times New Roman" w:hAnsi="Times New Roman"/>
          <w:sz w:val="28"/>
          <w:szCs w:val="28"/>
        </w:rPr>
        <w:t>Представляет собой учет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котором сконцентрирована вся информация об огнест</w:t>
      </w:r>
      <w:r>
        <w:rPr>
          <w:rFonts w:ascii="Times New Roman" w:hAnsi="Times New Roman"/>
          <w:sz w:val="28"/>
          <w:szCs w:val="28"/>
        </w:rPr>
        <w:t>рельном оружии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Цель данного вида учета состоит в выявлении фактов приобретения лицами различных видов оружия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охотничьего нарезного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боевого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учебного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.) </w:t>
      </w:r>
      <w:r>
        <w:rPr>
          <w:rFonts w:ascii="Times New Roman" w:hAnsi="Times New Roman"/>
          <w:sz w:val="28"/>
          <w:szCs w:val="28"/>
        </w:rPr>
        <w:t>без наличия соответствующего разрешения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раскрытия преступлений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связанных с использован</w:t>
      </w:r>
      <w:r>
        <w:rPr>
          <w:rFonts w:ascii="Times New Roman" w:hAnsi="Times New Roman"/>
          <w:sz w:val="28"/>
          <w:szCs w:val="28"/>
        </w:rPr>
        <w:t>ием данного оружия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Учет пуль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гильз и боеприпасов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пулегкльзотека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Представляет собой учет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главная цель которого заключается в установлении фактов использования преступниками одного и того же вида оружия при совершении нескольких противоправных деян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совершении нескольких противоправных деяний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Учет фальшивых денежных знаков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представляет собой учет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котором сконцентрирована информация об изъятых денежных знаках с полным описанием в соответствующих информационных карточках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Учет подд</w:t>
      </w:r>
      <w:r>
        <w:rPr>
          <w:rFonts w:ascii="Times New Roman" w:hAnsi="Times New Roman"/>
          <w:sz w:val="28"/>
          <w:szCs w:val="28"/>
        </w:rPr>
        <w:t>ельных документов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Представляет собой учет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котором сконцентрирована информация об изъятых поддельных документах с полным описанием в соответствующих информационных карточках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с массивом оригиналов самих поддельных документов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r>
        <w:rPr>
          <w:rFonts w:ascii="Times New Roman" w:hAnsi="Times New Roman"/>
          <w:sz w:val="28"/>
          <w:szCs w:val="28"/>
        </w:rPr>
        <w:t>Учет поддельных</w:t>
      </w:r>
      <w:r>
        <w:rPr>
          <w:rFonts w:ascii="Times New Roman" w:hAnsi="Times New Roman"/>
          <w:sz w:val="28"/>
          <w:szCs w:val="28"/>
        </w:rPr>
        <w:t xml:space="preserve"> медицинских рецептов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наркотические и прочие сильнодействующие препараты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учет образцов почерка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осуществили соответствующую подделку документов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Представляет собой учет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котором сконцентрирована информация об изъятых поддельных рецептах</w:t>
      </w:r>
      <w:r>
        <w:rPr>
          <w:rFonts w:ascii="Times New Roman" w:hAnsi="Times New Roman"/>
          <w:sz w:val="28"/>
          <w:szCs w:val="28"/>
        </w:rPr>
        <w:t xml:space="preserve"> с полным их описанием в соответствующих информационных карточках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с образцами почерка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осуществили данное противоправное деяние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 целью установления факта подделки документов одним и тем же лицом и неоднократного использования того </w:t>
      </w:r>
      <w:r>
        <w:rPr>
          <w:rFonts w:ascii="Times New Roman" w:hAnsi="Times New Roman"/>
          <w:sz w:val="28"/>
          <w:szCs w:val="28"/>
        </w:rPr>
        <w:t>или иного технического средства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Фонотеки голоса и речи лиц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Представляет собой учет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котором сконцентрирована речевая информация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магнитных носителях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с целью установления личности при помощи опознания гражданами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все объекты кримин</w:t>
      </w:r>
      <w:r>
        <w:rPr>
          <w:rFonts w:ascii="Times New Roman" w:hAnsi="Times New Roman"/>
          <w:sz w:val="28"/>
          <w:szCs w:val="28"/>
        </w:rPr>
        <w:t>алистического учета обязаны соответствовать определенным требованиям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именно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иметь в своем содержании максимально полную информацию о свойствах объекта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обеспечивать достоверное установление тождества проверяемого объекта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быть мобильными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озволять в минимальный временной интервал вводить запрос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осуществлять поиск и формировать результат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Сосредоточение объектов криминалистического учета осуществляется на трех уровнях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 федеральном масштабе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субъектах Федерации и в районах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городах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>министративных округах города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можно выделить центральные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региональные и местные учеты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Централизованные учеты формируются и ведутся в соответствующих центральных аппаратах МВД России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Главном информационном центре МВД России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ГИЦ МВД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z w:val="28"/>
          <w:szCs w:val="28"/>
        </w:rPr>
        <w:t>спертно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криминалистическом центре МВД России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ЭКЦ МВД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и охватывают регистрацией всю территорию России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Региональные учеты ведутся в пределах республики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области в соответствующих информационных центрах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органа внутренних дел региона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местные –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lastRenderedPageBreak/>
        <w:t>городских и районных отделах внутренних дел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данных учетах сконцентрирована важнейшая информация о лицах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объектах и следах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позволяющая использовать ее для расследования и раскрытия преступлений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Базы криминалистического учета час</w:t>
      </w:r>
      <w:r>
        <w:rPr>
          <w:rFonts w:ascii="Times New Roman" w:hAnsi="Times New Roman"/>
          <w:sz w:val="28"/>
          <w:szCs w:val="28"/>
        </w:rPr>
        <w:t>то дают возможность получения информации о личности преступника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 обстоятельствах совершения того или иного преступления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сравнении обстоятельств расследуемых преступлений может быть выделена определенная закономерность или индивидуальные особенности</w:t>
      </w:r>
      <w:r>
        <w:rPr>
          <w:rFonts w:ascii="Times New Roman" w:hAnsi="Times New Roman"/>
          <w:sz w:val="28"/>
          <w:szCs w:val="28"/>
        </w:rPr>
        <w:t xml:space="preserve"> того или иного преступления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дающие возможность сделать вывод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сравниваемые кражи были осуществлены одним и тем же лицом или группой лиц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если по ранее совершенному преступлению они были установлены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Данная информация дает возможность определения мес</w:t>
      </w:r>
      <w:r>
        <w:rPr>
          <w:rFonts w:ascii="Times New Roman" w:hAnsi="Times New Roman"/>
          <w:sz w:val="28"/>
          <w:szCs w:val="28"/>
        </w:rPr>
        <w:t>тонахождения преступников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района деятельности и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сравнить следы совершенной и расследуемой кражи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практического опыта можно утверждать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применяемая правоохранительными органами система криминалистического учета требует определенног</w:t>
      </w:r>
      <w:r>
        <w:rPr>
          <w:rFonts w:ascii="Times New Roman" w:hAnsi="Times New Roman"/>
          <w:sz w:val="28"/>
          <w:szCs w:val="28"/>
        </w:rPr>
        <w:t>о усовершенствования и доработок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Работающая информационная система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представляющая собой континуум местных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региональных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федеральных ручных и автоматизированных картотек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полном объеме не отвечает требованиям современности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 общего количества докумен</w:t>
      </w:r>
      <w:r>
        <w:rPr>
          <w:rFonts w:ascii="Times New Roman" w:hAnsi="Times New Roman"/>
          <w:sz w:val="28"/>
          <w:szCs w:val="28"/>
        </w:rPr>
        <w:t>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обращающихся в течение года в отделах внутренних дел сельских районов и городов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только </w:t>
      </w:r>
      <w:r>
        <w:rPr>
          <w:rFonts w:ascii="Times New Roman" w:hAnsi="Times New Roman"/>
          <w:sz w:val="28"/>
          <w:szCs w:val="28"/>
        </w:rPr>
        <w:t xml:space="preserve">45% </w:t>
      </w:r>
      <w:r>
        <w:rPr>
          <w:rFonts w:ascii="Times New Roman" w:hAnsi="Times New Roman"/>
          <w:sz w:val="28"/>
          <w:szCs w:val="28"/>
        </w:rPr>
        <w:t>сконцентрированы в систематизированных и связанных между собой информационных массивах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настоящее время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производя тот или иной запрос какой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либо информации </w:t>
      </w:r>
      <w:r>
        <w:rPr>
          <w:rFonts w:ascii="Times New Roman" w:hAnsi="Times New Roman"/>
          <w:sz w:val="28"/>
          <w:szCs w:val="28"/>
        </w:rPr>
        <w:t>по определенному объекту в ГИЦ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ЭКЦ МВД и в местный информационный центр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всегда необходимо учитывать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объект может быть зарегистрирован только в учете местного уровня в другой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крае или республике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Данный нюанс накладывает свой отпечаток и в з</w:t>
      </w:r>
      <w:r>
        <w:rPr>
          <w:rFonts w:ascii="Times New Roman" w:hAnsi="Times New Roman"/>
          <w:sz w:val="28"/>
          <w:szCs w:val="28"/>
        </w:rPr>
        <w:t>начительной степени затрудняет процесс расследования и раскрытия преступлений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вариантов решения данного проблемного вопроса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может стать автоматизация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переход с бумажных информационных носителей на </w:t>
      </w:r>
      <w:r>
        <w:rPr>
          <w:rFonts w:ascii="Times New Roman" w:hAnsi="Times New Roman"/>
          <w:sz w:val="28"/>
          <w:szCs w:val="28"/>
        </w:rPr>
        <w:lastRenderedPageBreak/>
        <w:t>электронные документы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Именно автоматизация вс</w:t>
      </w:r>
      <w:r>
        <w:rPr>
          <w:rFonts w:ascii="Times New Roman" w:hAnsi="Times New Roman"/>
          <w:sz w:val="28"/>
          <w:szCs w:val="28"/>
        </w:rPr>
        <w:t>ех информационно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справочных систем даст возможность сделать дополнительных шаг на пути к объединению всего информационного массива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функционирующего в настоящее время в структуре правоохранительных органов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привести к оптимизации процесса расследования и р</w:t>
      </w:r>
      <w:r>
        <w:rPr>
          <w:rFonts w:ascii="Times New Roman" w:hAnsi="Times New Roman"/>
          <w:sz w:val="28"/>
          <w:szCs w:val="28"/>
        </w:rPr>
        <w:t>аскрытия различного рода преступных деяний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продолжение к сказанному отметим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объединение локальных информационных сетей местных подразделений органов внутренних дел между собой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региональными и федеральными сетями даст дополнительную возможность в</w:t>
      </w:r>
      <w:r>
        <w:rPr>
          <w:rFonts w:ascii="Times New Roman" w:hAnsi="Times New Roman"/>
          <w:sz w:val="28"/>
          <w:szCs w:val="28"/>
        </w:rPr>
        <w:t xml:space="preserve"> кратчайшие сроки осуществлять раскрытие многих преступлений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необходимо обеспечить доступ к регистрационным массивам непосредственно с рабочего места того или иного пользователя 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следствие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осуществления всего процесса модернизации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создать соо</w:t>
      </w:r>
      <w:r>
        <w:rPr>
          <w:rFonts w:ascii="Times New Roman" w:hAnsi="Times New Roman"/>
          <w:sz w:val="28"/>
          <w:szCs w:val="28"/>
        </w:rPr>
        <w:t>тветствующую систему охраны данной информации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Дальнейшая реализация мероприятий в заданном направлении позволит поднять информационное обеспечение процесса раскрытия и расследования преступлений на качественно новый уровень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даст возможность в режиме реа</w:t>
      </w:r>
      <w:r>
        <w:rPr>
          <w:rFonts w:ascii="Times New Roman" w:hAnsi="Times New Roman"/>
          <w:sz w:val="28"/>
          <w:szCs w:val="28"/>
        </w:rPr>
        <w:t>льного времени получать достоверную криминалистически значимую информацию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интегрируемую в системе Министерства Внутренних дел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Подводя итог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следует отметить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успех раскрытия преступлений в наибольшей степени зависит от того </w:t>
      </w:r>
      <w:r>
        <w:rPr>
          <w:rFonts w:ascii="Times New Roman" w:hAnsi="Times New Roman"/>
          <w:sz w:val="28"/>
          <w:szCs w:val="28"/>
        </w:rPr>
        <w:t>объема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которой будут располагать оперативные сотрудники и следователи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Значительную роль в процессе обеспечения криминалистически значимой информацией играют криминалистические учеты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Данные учеты являются подсистемой криминалистической регистр</w:t>
      </w:r>
      <w:r>
        <w:rPr>
          <w:rFonts w:ascii="Times New Roman" w:hAnsi="Times New Roman"/>
          <w:sz w:val="28"/>
          <w:szCs w:val="28"/>
        </w:rPr>
        <w:t>ации и объединяются различного рода общими и частными целями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задачами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единообразной процедурой учета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способами и формами их концентрации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систематизации и обработки </w:t>
      </w:r>
      <w:r>
        <w:rPr>
          <w:rFonts w:ascii="Times New Roman" w:hAnsi="Times New Roman"/>
          <w:sz w:val="28"/>
          <w:szCs w:val="28"/>
        </w:rPr>
        <w:lastRenderedPageBreak/>
        <w:t>информации об объектах регистрации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Использование всего информационного массива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сконцентрированного в криминалистических учетах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позволяет сотрудникам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осуществляющим расследование того или иного преступления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расширить сведения о преступлении и его участниках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поскольку в данных учетах сконцентрирована разносторонняя информация по и</w:t>
      </w:r>
      <w:r>
        <w:rPr>
          <w:rFonts w:ascii="Times New Roman" w:hAnsi="Times New Roman"/>
          <w:sz w:val="28"/>
          <w:szCs w:val="28"/>
        </w:rPr>
        <w:t>сточникам происхождения и по отношению к факту расследуемого преступления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Основной информационный массив криминалистически значимой информации сконцентрирован в базах данных Министерства внутренних дел Российской Федерации в лице Главного информационно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алитического центра и Экспертно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криминалистического центра с подчиненными им подразделениями на различных уровнях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данных учетах сконцентрирована важнейшая информация о лицах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объектах и следах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позволяющая использовать их для раскрытия противоправных де</w:t>
      </w:r>
      <w:r>
        <w:rPr>
          <w:rFonts w:ascii="Times New Roman" w:hAnsi="Times New Roman"/>
          <w:sz w:val="28"/>
          <w:szCs w:val="28"/>
        </w:rPr>
        <w:t>яний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настоящее время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наряду с существующей недостаточной эффективностью применения данных криминалистических учетов при расследовании и раскрытии преступлений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наблюдается достаточно устойчивая тенденция к росту использования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сконцентрирова</w:t>
      </w:r>
      <w:r>
        <w:rPr>
          <w:rFonts w:ascii="Times New Roman" w:hAnsi="Times New Roman"/>
          <w:sz w:val="28"/>
          <w:szCs w:val="28"/>
        </w:rPr>
        <w:t>нной в этих базах данных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Показатели раскрытия преступлений с помощью учетов имеют устойчивую тенденцию к росту и являются крайне значимыми для борьбы с преступными деяниями на территории всего государства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Arial Unicode MS" w:hAnsi="Arial Unicode MS"/>
          <w:sz w:val="28"/>
          <w:szCs w:val="28"/>
        </w:rPr>
        <w:br w:type="page"/>
      </w:r>
    </w:p>
    <w:p w:rsidR="00592264" w:rsidRDefault="00F20296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ГЛАВА </w:t>
      </w:r>
      <w:r>
        <w:rPr>
          <w:rFonts w:ascii="Times New Roman" w:hAnsi="Times New Roman"/>
          <w:b/>
          <w:bCs/>
          <w:sz w:val="32"/>
          <w:szCs w:val="32"/>
        </w:rPr>
        <w:t xml:space="preserve">2. </w:t>
      </w:r>
      <w:r>
        <w:rPr>
          <w:rFonts w:ascii="Times New Roman" w:hAnsi="Times New Roman"/>
          <w:b/>
          <w:bCs/>
          <w:sz w:val="32"/>
          <w:szCs w:val="32"/>
        </w:rPr>
        <w:t xml:space="preserve">КЛАССИФИКАЦИЯ КРИМИНАЛИСТИЧЕСКИХ </w:t>
      </w:r>
      <w:r>
        <w:rPr>
          <w:rFonts w:ascii="Times New Roman" w:hAnsi="Times New Roman"/>
          <w:b/>
          <w:bCs/>
          <w:sz w:val="32"/>
          <w:szCs w:val="32"/>
        </w:rPr>
        <w:t>УЧЕТОВ</w:t>
      </w:r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/>
          <w:b/>
          <w:bCs/>
          <w:sz w:val="32"/>
          <w:szCs w:val="32"/>
        </w:rPr>
        <w:t>ИСПОЛЬЗУЕМЫХ В УГОЛОВНО</w:t>
      </w:r>
      <w:r>
        <w:rPr>
          <w:rFonts w:ascii="Times New Roman" w:hAnsi="Times New Roman"/>
          <w:b/>
          <w:bCs/>
          <w:sz w:val="32"/>
          <w:szCs w:val="32"/>
        </w:rPr>
        <w:t>-</w:t>
      </w:r>
      <w:r>
        <w:rPr>
          <w:rFonts w:ascii="Times New Roman" w:hAnsi="Times New Roman"/>
          <w:b/>
          <w:bCs/>
          <w:sz w:val="32"/>
          <w:szCs w:val="32"/>
        </w:rPr>
        <w:t>ИСПОЛНИТЕЛЬНОЙ</w:t>
      </w:r>
      <w:r>
        <w:rPr>
          <w:rFonts w:ascii="Times New Roman" w:hAnsi="Times New Roman"/>
          <w:b/>
          <w:bCs/>
          <w:sz w:val="32"/>
          <w:szCs w:val="32"/>
        </w:rPr>
        <w:t xml:space="preserve"> СИСТЕМЕ</w:t>
      </w:r>
    </w:p>
    <w:p w:rsidR="00592264" w:rsidRDefault="00592264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F20296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Использование 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справочных учетов в Уголовно</w:t>
      </w:r>
      <w:r>
        <w:rPr>
          <w:rFonts w:ascii="Times New Roman" w:hAnsi="Times New Roman"/>
          <w:sz w:val="28"/>
          <w:szCs w:val="28"/>
        </w:rPr>
        <w:t xml:space="preserve">- </w:t>
      </w:r>
      <w:r w:rsidR="00AF248C">
        <w:rPr>
          <w:rFonts w:ascii="Times New Roman" w:hAnsi="Times New Roman"/>
          <w:sz w:val="28"/>
          <w:szCs w:val="28"/>
        </w:rPr>
        <w:t>исполнительной</w:t>
      </w:r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 системе </w:t>
      </w:r>
    </w:p>
    <w:p w:rsidR="00592264" w:rsidRDefault="00F20296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Наставлением </w:t>
      </w:r>
      <w:r>
        <w:rPr>
          <w:rFonts w:ascii="Times New Roman" w:hAnsi="Times New Roman"/>
          <w:sz w:val="28"/>
          <w:szCs w:val="28"/>
        </w:rPr>
        <w:t xml:space="preserve">2007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 совместным указанием МВД РФ </w:t>
      </w:r>
      <w:r w:rsidR="00AF248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1/22061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3.12.2001 </w:t>
      </w:r>
      <w:r>
        <w:rPr>
          <w:rFonts w:ascii="Times New Roman" w:hAnsi="Times New Roman"/>
          <w:sz w:val="28"/>
          <w:szCs w:val="28"/>
        </w:rPr>
        <w:t xml:space="preserve">и Минюста РФ </w:t>
      </w:r>
      <w:r w:rsidR="00AF248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18/11</w:t>
      </w:r>
      <w:r>
        <w:rPr>
          <w:rFonts w:ascii="Times New Roman" w:hAnsi="Times New Roman"/>
          <w:sz w:val="28"/>
          <w:szCs w:val="28"/>
        </w:rPr>
        <w:t>975-</w:t>
      </w:r>
      <w:r>
        <w:rPr>
          <w:rFonts w:ascii="Times New Roman" w:hAnsi="Times New Roman"/>
          <w:sz w:val="28"/>
          <w:szCs w:val="28"/>
        </w:rPr>
        <w:t xml:space="preserve">ЮК от </w:t>
      </w:r>
      <w:r>
        <w:rPr>
          <w:rFonts w:ascii="Times New Roman" w:hAnsi="Times New Roman"/>
          <w:sz w:val="28"/>
          <w:szCs w:val="28"/>
        </w:rPr>
        <w:t xml:space="preserve">7.12.2001 </w:t>
      </w:r>
      <w:r>
        <w:rPr>
          <w:rFonts w:ascii="Times New Roman" w:hAnsi="Times New Roman"/>
          <w:sz w:val="28"/>
          <w:szCs w:val="28"/>
        </w:rPr>
        <w:t>«О повышении полноты достоверности и эффективности использования 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справочных учетов» органы и учреждения ФСИН России оформляют на подозреваемых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обвиняемых – алфавитные карточки и дактилоскопические карты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на осужденных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помимо этого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извещения об осужденном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Источниками пополнения 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справочных учетов являются следственные изоляторы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исправительные учреждения и уголовно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исполнительные инспекции ФСИН России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Следственные изоляторы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изоляторы временного содерж</w:t>
      </w:r>
      <w:r>
        <w:rPr>
          <w:rFonts w:ascii="Times New Roman" w:hAnsi="Times New Roman"/>
          <w:sz w:val="28"/>
          <w:szCs w:val="28"/>
        </w:rPr>
        <w:t>ания и тюрьмы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выполняющие функции следственных изоляторов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уголовно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исполнительной системы направляют учетные документы на подозреваемых и обвиняемых в случаях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заключения их под стражу в порядке меры пресечения по постановлениям органов доз</w:t>
      </w:r>
      <w:r>
        <w:rPr>
          <w:rFonts w:ascii="Times New Roman" w:hAnsi="Times New Roman"/>
          <w:sz w:val="28"/>
          <w:szCs w:val="28"/>
        </w:rPr>
        <w:t>нания и предварительного следствия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приговору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определению суда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изменения в отношении данных лиц меры пресечения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прекращения уголовного дела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вынесения оправдательного приговора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убытия в другие СИЗО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Кроме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данные учрежде</w:t>
      </w:r>
      <w:r>
        <w:rPr>
          <w:rFonts w:ascii="Times New Roman" w:hAnsi="Times New Roman"/>
          <w:sz w:val="28"/>
          <w:szCs w:val="28"/>
        </w:rPr>
        <w:t>ния направляют учетные документы на осужденных в случаях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заключения их под стражу по решению суда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вынесения определения Верховным судом Российской Федерации об исполнении приговора суда иностранного государства в отношении </w:t>
      </w:r>
      <w:r>
        <w:rPr>
          <w:rFonts w:ascii="Times New Roman" w:hAnsi="Times New Roman"/>
          <w:sz w:val="28"/>
          <w:szCs w:val="28"/>
        </w:rPr>
        <w:lastRenderedPageBreak/>
        <w:t>граждани</w:t>
      </w:r>
      <w:r>
        <w:rPr>
          <w:rFonts w:ascii="Times New Roman" w:hAnsi="Times New Roman"/>
          <w:sz w:val="28"/>
          <w:szCs w:val="28"/>
        </w:rPr>
        <w:t>на Российской Федерации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отмены отсрочки исполнения наказания в виде лишения свободы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направления условно осужденных к лишению свободы в исправительные учреждения для отбывания назначенного срока наказания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в отношении этих лиц ран</w:t>
      </w:r>
      <w:r>
        <w:rPr>
          <w:rFonts w:ascii="Times New Roman" w:hAnsi="Times New Roman"/>
          <w:sz w:val="28"/>
          <w:szCs w:val="28"/>
        </w:rPr>
        <w:t>ее по данному делу заключение под стражу в порядке меры пресечения не избиралось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прибытия для отбывания наказания в виде ареста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ранее не содержавшихся под стражей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прибытия из другого субъекта Российской Федерции для исполнения с</w:t>
      </w:r>
      <w:r>
        <w:rPr>
          <w:rFonts w:ascii="Times New Roman" w:hAnsi="Times New Roman"/>
          <w:sz w:val="28"/>
          <w:szCs w:val="28"/>
        </w:rPr>
        <w:t>мертной казни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назначения наказания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связанного с лишением свободы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вступления приговора в законную силу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убытия в ИУ за пределы территории субъекта Российской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оставления для вы</w:t>
      </w:r>
      <w:r w:rsidR="00AF248C">
        <w:rPr>
          <w:rFonts w:ascii="Times New Roman" w:hAnsi="Times New Roman"/>
          <w:sz w:val="28"/>
          <w:szCs w:val="28"/>
        </w:rPr>
        <w:t>полнения хозяйственных работ и</w:t>
      </w:r>
      <w:r>
        <w:rPr>
          <w:rFonts w:ascii="Times New Roman" w:hAnsi="Times New Roman"/>
          <w:sz w:val="28"/>
          <w:szCs w:val="28"/>
        </w:rPr>
        <w:t xml:space="preserve"> задержки </w:t>
      </w:r>
      <w:r>
        <w:rPr>
          <w:rFonts w:ascii="Times New Roman" w:hAnsi="Times New Roman"/>
          <w:sz w:val="28"/>
          <w:szCs w:val="28"/>
        </w:rPr>
        <w:t>этапирования более чем на месяц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изменения приговора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освобождения либо смерти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заболевания во время этапирования и помещения в лечебное учреждение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Исправительными учреждениями ФСИН России также составляются учетные документы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на осужденных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прибывших в учреждение для отбывания наказания из других субъектов Российской Федерации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на осужденных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прибывших в учреждение для отбывания наказания в пределах субъекта Российской Федерации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в случаях изме</w:t>
      </w:r>
      <w:r>
        <w:rPr>
          <w:rFonts w:ascii="Times New Roman" w:hAnsi="Times New Roman"/>
          <w:sz w:val="28"/>
          <w:szCs w:val="28"/>
        </w:rPr>
        <w:t>нения судебного решения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перевода в другие учреждения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освобождения либо смерти осужденного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на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осужденных в период отбывания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практической деятельности существует ряд проблем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связанных с предоставлением необходимой информаци</w:t>
      </w:r>
      <w:r>
        <w:rPr>
          <w:rFonts w:ascii="Times New Roman" w:hAnsi="Times New Roman"/>
          <w:sz w:val="28"/>
          <w:szCs w:val="28"/>
        </w:rPr>
        <w:t>и для формирования оперативно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справочных учетов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Наиболее распространенное из них – нарушение сроков направления в </w:t>
      </w:r>
      <w:r>
        <w:rPr>
          <w:rFonts w:ascii="Times New Roman" w:hAnsi="Times New Roman"/>
          <w:sz w:val="28"/>
          <w:szCs w:val="28"/>
        </w:rPr>
        <w:lastRenderedPageBreak/>
        <w:t>ИЦ извещений об осужденных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Суды направляют решения о результатах рассмотрения уголовных дел в подразделениях ФСИН через </w:t>
      </w:r>
      <w:r>
        <w:rPr>
          <w:rFonts w:ascii="Times New Roman" w:hAnsi="Times New Roman"/>
          <w:sz w:val="28"/>
          <w:szCs w:val="28"/>
        </w:rPr>
        <w:t xml:space="preserve">1,5-2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есяца </w:t>
      </w:r>
      <w:r>
        <w:rPr>
          <w:rFonts w:ascii="Times New Roman" w:hAnsi="Times New Roman"/>
          <w:sz w:val="28"/>
          <w:szCs w:val="28"/>
        </w:rPr>
        <w:br/>
        <w:t>после принятия таковых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Как показывает практика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нарушения установленного срока постановки документов на централизованный учет связано с выжидательной позицией руководства ИЦ и нерегулярными свертками сведений контрольных картотек с результатам</w:t>
      </w:r>
      <w:r>
        <w:rPr>
          <w:rFonts w:ascii="Times New Roman" w:hAnsi="Times New Roman"/>
          <w:sz w:val="28"/>
          <w:szCs w:val="28"/>
        </w:rPr>
        <w:t>и рассмотрения дел в суде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5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Помимо этого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имеются факты несвоевременного предоставления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порой и ее отсутствия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передвижении осужденных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Деятельность уголовно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исполнительных инспекций России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– УИИ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предупреждению совершения лицами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состоящими на учете уголовно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исполнительных инспекций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преступлений и других правонарушений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осужденных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которым назначено наказание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связанное с лишением свободы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или наказание в виде лишения свободы при условном ос</w:t>
      </w:r>
      <w:r>
        <w:rPr>
          <w:rFonts w:ascii="Times New Roman" w:hAnsi="Times New Roman"/>
          <w:sz w:val="28"/>
          <w:szCs w:val="28"/>
        </w:rPr>
        <w:t>уждении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состоящими на учете уголовно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исполнительных инспекций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отражена законодателем в отдельном нормативном акте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Это Приказ Министерства юстиции Российской Федерации и Министерства внутренних дел Российской Федерации от 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N 190 /91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«Об утверждении Регламента взаимодействия ФСИН России и МВД России по предупреждению совершения лицами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состоящими на учете уголовно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исполнительных инспекций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преступлений и других правонарушений»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соответствии с данным приказом уголовно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исполнит</w:t>
      </w:r>
      <w:r>
        <w:rPr>
          <w:rFonts w:ascii="Times New Roman" w:hAnsi="Times New Roman"/>
          <w:sz w:val="28"/>
          <w:szCs w:val="28"/>
        </w:rPr>
        <w:t>ельные инспекции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на основе анализа работы по выполнению планов взаимодействия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динамики роста преступности среди осужденных ежеквартально готовят информационно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аналитические материалы для руководства ОВД о причинах и условиях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способствую</w:t>
      </w:r>
      <w:r>
        <w:rPr>
          <w:rFonts w:ascii="Times New Roman" w:hAnsi="Times New Roman"/>
          <w:sz w:val="28"/>
          <w:szCs w:val="28"/>
        </w:rPr>
        <w:t>щих совершению преступлений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вносят предложения по совершенствованию взаимодействия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во взаимодействии с ОВД организуют мероприятия по контролю за исполнением осужденными установленных судом обязанностей и ограничений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Справки и материалы по р</w:t>
      </w:r>
      <w:r>
        <w:rPr>
          <w:rFonts w:ascii="Times New Roman" w:hAnsi="Times New Roman"/>
          <w:sz w:val="28"/>
          <w:szCs w:val="28"/>
        </w:rPr>
        <w:t>езультатам проверок приобщаются к личным делам осужденных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составляют и направляют в ОВД списки осужденных не реже одного раза в квартал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 xml:space="preserve">осуществляют не реже одного раза в квартал направление запросов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требований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соответств</w:t>
      </w:r>
      <w:r>
        <w:rPr>
          <w:rFonts w:ascii="Times New Roman" w:hAnsi="Times New Roman"/>
          <w:sz w:val="28"/>
          <w:szCs w:val="28"/>
        </w:rPr>
        <w:t xml:space="preserve">ующие подразделения территориальных органов МВД России на районном уровне для проверки по автоматизированным учетам ИЦ территориальных органов МВД России на региональном уровне наличия сведений о привлечении осужденных к административной или уголовной </w:t>
      </w:r>
      <w:r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в отношении осужденных к обязательным работам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 реже одного раза в течение срока наказания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направляют руководителю ОВД информацию о постановке осужденного на учет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которой содержатся сведения о возложенных на него обязанностях 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установленных судом ограничениях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в отношении несовершеннолетнего осужденного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информацию о постановке его на учет с копией приговора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определения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целях обеспечения исполнения приговора суда в отношении осужденного к наказанию в виде лишения права управления транспортными средствами на определенный срок в день постановки на учет направляют копию приговора суда или выписку из него и извещение в подра</w:t>
      </w:r>
      <w:r>
        <w:rPr>
          <w:rFonts w:ascii="Times New Roman" w:hAnsi="Times New Roman"/>
          <w:sz w:val="28"/>
          <w:szCs w:val="28"/>
        </w:rPr>
        <w:t>зделение Государственной инспекции безопасности дорожного движения МВД России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</w:rPr>
        <w:t xml:space="preserve">в день поступления копии постановления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определения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суда о замене осужденному неотбытого наказания другим видом наказания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продлении испытательного срока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возложении допол</w:t>
      </w:r>
      <w:r>
        <w:rPr>
          <w:rFonts w:ascii="Times New Roman" w:hAnsi="Times New Roman"/>
          <w:sz w:val="28"/>
          <w:szCs w:val="28"/>
        </w:rPr>
        <w:t>нительных обязанностей и ограничений на осужденных либо об отказе суда в удовлетворении представления УИИ о замене наказания информируют соответствующие подразделения ОВД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  <w:szCs w:val="28"/>
        </w:rPr>
        <w:t>в случае принятия УИИ решения о незачете в срок наказания в виде огр</w:t>
      </w:r>
      <w:r>
        <w:rPr>
          <w:rFonts w:ascii="Times New Roman" w:hAnsi="Times New Roman"/>
          <w:sz w:val="28"/>
          <w:szCs w:val="28"/>
        </w:rPr>
        <w:t>аничения свободы определенного периода времени или о незачете в срок наказания периода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течение которого осужденный в нарушение требований приговора суда занимал запрещенные для него должности либо занимался запрещенной для него деятельностью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информи</w:t>
      </w:r>
      <w:r>
        <w:rPr>
          <w:rFonts w:ascii="Times New Roman" w:hAnsi="Times New Roman"/>
          <w:sz w:val="28"/>
          <w:szCs w:val="28"/>
        </w:rPr>
        <w:t>руют ОВД об изменении срока окончания отбывания наказания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>с целью обеспечения участия в профилактике правонарушений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6"/>
      </w:r>
      <w:r>
        <w:rPr>
          <w:rFonts w:ascii="Times New Roman" w:hAnsi="Times New Roman"/>
          <w:sz w:val="28"/>
          <w:szCs w:val="28"/>
        </w:rPr>
        <w:t>ежемесячно направляют в ОВД списки несовершеннолетних осужденных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>в случае прибытия для постановк</w:t>
      </w:r>
      <w:r>
        <w:rPr>
          <w:rFonts w:ascii="Times New Roman" w:hAnsi="Times New Roman"/>
          <w:sz w:val="28"/>
          <w:szCs w:val="28"/>
        </w:rPr>
        <w:t>и на учет осужденного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проживающего на обслуживаемой территории без регистрации по месту жительства или по месту пребывания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без постановки на учет по месту пребывания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немедленно информируют ОВД для принятия предусмотренных законодательством Российскои</w:t>
      </w:r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 Федерации мер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11)</w:t>
      </w:r>
      <w:r>
        <w:rPr>
          <w:rFonts w:ascii="Times New Roman" w:hAnsi="Times New Roman"/>
          <w:sz w:val="28"/>
          <w:szCs w:val="28"/>
        </w:rPr>
        <w:t>при получении информации о готовящихся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совершаемых либо совершенных преступлениях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об осужденных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скрывающихся от следствия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дознания и суда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немедленно направляют информацию в ОВД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sz w:val="28"/>
          <w:szCs w:val="28"/>
        </w:rPr>
        <w:t xml:space="preserve">в день снятия с учета осужденного </w:t>
      </w:r>
      <w:r>
        <w:rPr>
          <w:rFonts w:ascii="Times New Roman" w:hAnsi="Times New Roman"/>
          <w:sz w:val="28"/>
          <w:szCs w:val="28"/>
        </w:rPr>
        <w:t>направляют информацию об этом в ОВД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Внедрение электронного делопроизводство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оснащение всех учреждении и органов УИС автоматизированными рабочими местами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формирование и ведение регистра унифицированной системы электронных документов иперевод</w:t>
      </w:r>
      <w:r>
        <w:rPr>
          <w:rFonts w:ascii="Times New Roman" w:hAnsi="Times New Roman"/>
          <w:sz w:val="28"/>
          <w:szCs w:val="28"/>
        </w:rPr>
        <w:t xml:space="preserve"> в цифровой формат документов информационных </w:t>
      </w:r>
      <w:r>
        <w:rPr>
          <w:rFonts w:ascii="Times New Roman" w:hAnsi="Times New Roman"/>
          <w:sz w:val="28"/>
          <w:szCs w:val="28"/>
        </w:rPr>
        <w:lastRenderedPageBreak/>
        <w:t xml:space="preserve">фондов и архивов учреждений и органов УИС к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>году является одним из основных направлений реформирования УИС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Указанные мероприятия необходимо проводить с целью регулярного мониторинга состава осужд</w:t>
      </w:r>
      <w:r>
        <w:rPr>
          <w:rFonts w:ascii="Times New Roman" w:hAnsi="Times New Roman"/>
          <w:sz w:val="28"/>
          <w:szCs w:val="28"/>
        </w:rPr>
        <w:t>ённых и персонала в цепях получения объективных данных для принятия соответствующих решений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Существуют следующие разновидности программных средств АКУС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ПС АКУС</w:t>
      </w:r>
      <w:r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ПТК АКУС СИЗО — программно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технический комплекс автоматизированного кар</w:t>
      </w:r>
      <w:r>
        <w:rPr>
          <w:rFonts w:ascii="Times New Roman" w:hAnsi="Times New Roman"/>
          <w:sz w:val="28"/>
          <w:szCs w:val="28"/>
        </w:rPr>
        <w:t>точного учета в следственных изоляторах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который разработан в </w:t>
      </w:r>
      <w:r>
        <w:rPr>
          <w:rFonts w:ascii="Times New Roman" w:hAnsi="Times New Roman"/>
          <w:sz w:val="28"/>
          <w:szCs w:val="28"/>
        </w:rPr>
        <w:t xml:space="preserve">2000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уже внедрен в </w:t>
      </w:r>
      <w:r>
        <w:rPr>
          <w:rFonts w:ascii="Times New Roman" w:hAnsi="Times New Roman"/>
          <w:sz w:val="28"/>
          <w:szCs w:val="28"/>
        </w:rPr>
        <w:t xml:space="preserve">194 </w:t>
      </w:r>
      <w:r>
        <w:rPr>
          <w:rFonts w:ascii="Times New Roman" w:hAnsi="Times New Roman"/>
          <w:sz w:val="28"/>
          <w:szCs w:val="28"/>
        </w:rPr>
        <w:t xml:space="preserve">учреждениях из </w:t>
      </w:r>
      <w:r>
        <w:rPr>
          <w:rFonts w:ascii="Times New Roman" w:hAnsi="Times New Roman"/>
          <w:sz w:val="28"/>
          <w:szCs w:val="28"/>
        </w:rPr>
        <w:t xml:space="preserve">223;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173E60">
        <w:rPr>
          <w:rFonts w:ascii="Times New Roman" w:hAnsi="Times New Roman"/>
          <w:sz w:val="28"/>
          <w:szCs w:val="28"/>
        </w:rPr>
        <w:t>ПТК АКУС ИК — программно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технический комплекс автоматизированного карточного в исправительных колониях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разработан </w:t>
      </w:r>
      <w:r>
        <w:rPr>
          <w:rFonts w:ascii="Times New Roman" w:hAnsi="Times New Roman"/>
          <w:sz w:val="28"/>
          <w:szCs w:val="28"/>
        </w:rPr>
        <w:t xml:space="preserve">2003 </w:t>
      </w:r>
      <w:r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внедрен в </w:t>
      </w:r>
      <w:r>
        <w:rPr>
          <w:rFonts w:ascii="Times New Roman" w:hAnsi="Times New Roman"/>
          <w:sz w:val="28"/>
          <w:szCs w:val="28"/>
        </w:rPr>
        <w:t>207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учреждениях из </w:t>
      </w:r>
      <w:r>
        <w:rPr>
          <w:rFonts w:ascii="Times New Roman" w:hAnsi="Times New Roman"/>
          <w:sz w:val="28"/>
          <w:szCs w:val="28"/>
        </w:rPr>
        <w:t xml:space="preserve">765;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ПК АКУС У И И — программный комплекс автоматизированного карточного учета в уголовно исполнительных инспекциях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разработан в </w:t>
      </w:r>
      <w:r>
        <w:rPr>
          <w:rFonts w:ascii="Times New Roman" w:hAnsi="Times New Roman"/>
          <w:sz w:val="28"/>
          <w:szCs w:val="28"/>
        </w:rPr>
        <w:t xml:space="preserve">2005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внедрен более чем в </w:t>
      </w:r>
      <w:r>
        <w:rPr>
          <w:rFonts w:ascii="Times New Roman" w:hAnsi="Times New Roman"/>
          <w:sz w:val="28"/>
          <w:szCs w:val="28"/>
        </w:rPr>
        <w:t xml:space="preserve">300 </w:t>
      </w:r>
      <w:r>
        <w:rPr>
          <w:rFonts w:ascii="Times New Roman" w:hAnsi="Times New Roman"/>
          <w:sz w:val="28"/>
          <w:szCs w:val="28"/>
        </w:rPr>
        <w:t>учреждениях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 w:rsidRPr="00173E60">
        <w:rPr>
          <w:rFonts w:ascii="Times New Roman" w:hAnsi="Times New Roman"/>
          <w:sz w:val="28"/>
          <w:szCs w:val="28"/>
        </w:rPr>
        <w:t>ПТК АКУС КП — программно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технический </w:t>
      </w:r>
      <w:r>
        <w:rPr>
          <w:rFonts w:ascii="Times New Roman" w:hAnsi="Times New Roman"/>
          <w:sz w:val="28"/>
          <w:szCs w:val="28"/>
        </w:rPr>
        <w:t>комплекс автоматизированного карточного учета в колониях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поселениях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планируется к разработке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некоторых территориальных органах его функции выполняет ПТК АКУС ИК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«ИНТЕГРАТОР» АКУС — программа объединения данных ПТК АКУС СИЗО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ПТК АКУС ИК в </w:t>
      </w:r>
      <w:r>
        <w:rPr>
          <w:rFonts w:ascii="Times New Roman" w:hAnsi="Times New Roman"/>
          <w:sz w:val="28"/>
          <w:szCs w:val="28"/>
        </w:rPr>
        <w:t xml:space="preserve">отделах специального учета УФСИН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ГУФСНН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Кроме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совместно с ПТК АКУС используются сервисные программы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«Обмен данными» ПТК АКУС — сокращает повторный ввод данных при перемещении лиц по учреждениям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«Перенос в картотеку выбывших» ПТК АКУС — обеспечи</w:t>
      </w:r>
      <w:r>
        <w:rPr>
          <w:rFonts w:ascii="Times New Roman" w:hAnsi="Times New Roman"/>
          <w:sz w:val="28"/>
          <w:szCs w:val="28"/>
        </w:rPr>
        <w:t>вает хранение практически неограниченных по разме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щению электронных картотек за счет использования электронных картотек выбывших из учреждения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7"/>
      </w:r>
      <w:r>
        <w:rPr>
          <w:rFonts w:ascii="Times New Roman" w:hAnsi="Times New Roman"/>
          <w:sz w:val="28"/>
          <w:szCs w:val="28"/>
        </w:rPr>
        <w:t xml:space="preserve"> 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настоящие время уголовно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исполнительная система России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период ее реформирования</w:t>
      </w:r>
      <w:r>
        <w:rPr>
          <w:rFonts w:ascii="Times New Roman" w:hAnsi="Times New Roman"/>
          <w:sz w:val="28"/>
          <w:szCs w:val="28"/>
        </w:rPr>
        <w:t xml:space="preserve"> обладает собственными специальными 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справочными учетами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способствуют получению информации о лице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ее отсутствии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лицо ранее не отбывало наказание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помощью информационного обмена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восполняются информационные пробелы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достигается объективная оценка состояния деятельности в учреждениях и органах УИС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полном задействовании информационных массивов и реализации имеющейся информации становится возможным противодействие не только рецидивной преступности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 борьбои</w:t>
      </w:r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 с самим явлением преступности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Розыскные учеты в Уголовно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исполнительной системе </w:t>
      </w:r>
    </w:p>
    <w:p w:rsidR="00592264" w:rsidRDefault="00F20296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360" w:lineRule="auto"/>
        <w:jc w:val="both"/>
        <w:rPr>
          <w:rFonts w:ascii="Times Roman" w:eastAsia="Times Roman" w:hAnsi="Times Roman" w:cs="Times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 совершении побега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находящихся под стражей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 конвоировании из исправительного учреждения или СИЗО оперативные сотрудники осуществляют комплекс </w:t>
      </w:r>
      <w:r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розыскных мероприятий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направленных на организацию местного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межгосударственного и международного розыска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Порядок их проведения регламентирован ведомственными нормативно правовыми актами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Подозреваемые и обвиняемые в соверш</w:t>
      </w:r>
      <w:r>
        <w:rPr>
          <w:rFonts w:ascii="Times New Roman" w:hAnsi="Times New Roman"/>
          <w:sz w:val="28"/>
          <w:szCs w:val="28"/>
        </w:rPr>
        <w:t>ении преступлении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отношении которых ме</w:t>
      </w:r>
      <w:r>
        <w:rPr>
          <w:rFonts w:ascii="Times New Roman" w:hAnsi="Times New Roman"/>
          <w:sz w:val="28"/>
          <w:szCs w:val="28"/>
        </w:rPr>
        <w:t>рой пресечения было избрано заключение под стражу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осужденные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совершившие побег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этом подлежат постановке на криминалистический учет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объявленных в федеральный и межгосударственный розыск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 осуществлении федерального розыска задействуется сигнальная система 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справочных учетов всех ИЦ МВД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ГУВД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УВД и адресных бюро федеральной миграционной службы России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Разыскиваемые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совершившие побеги из мест лишения свободы или уклонения</w:t>
      </w:r>
      <w:r>
        <w:rPr>
          <w:rFonts w:ascii="Times New Roman" w:hAnsi="Times New Roman"/>
          <w:sz w:val="28"/>
          <w:szCs w:val="28"/>
        </w:rPr>
        <w:t xml:space="preserve"> от отбывания </w:t>
      </w:r>
      <w:r>
        <w:rPr>
          <w:rFonts w:ascii="Times New Roman" w:hAnsi="Times New Roman"/>
          <w:sz w:val="28"/>
          <w:szCs w:val="28"/>
        </w:rPr>
        <w:lastRenderedPageBreak/>
        <w:t>наказания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объявляются в федеральный розыск и ставятся на учет в ГИАЦ МВД России не позднее трех месяцев со дня заведения розыскного дела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Объявление в федеральный розыск производится по постановлению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которое выносится территориальным орга</w:t>
      </w:r>
      <w:r>
        <w:rPr>
          <w:rFonts w:ascii="Times New Roman" w:hAnsi="Times New Roman"/>
          <w:sz w:val="28"/>
          <w:szCs w:val="28"/>
        </w:rPr>
        <w:t>ном ФСИН России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осуществляющим местный розыск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Розыскные подразделения территориальных органов ФСИН России заполняют все реквизиты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утверждают его у руководителя территориального органа ФСИН России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осуществляющего 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розыскную деятел</w:t>
      </w:r>
      <w:r>
        <w:rPr>
          <w:rFonts w:ascii="Times New Roman" w:hAnsi="Times New Roman"/>
          <w:sz w:val="28"/>
          <w:szCs w:val="28"/>
        </w:rPr>
        <w:t>ьность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передают постановление в ИЦ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разыскиваемых лицах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совершивших побег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имеющий большой общественный резонанс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при наличии полагать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они могут скрыться за пределами субъекта Российской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информация направляется в ГИАЦ </w:t>
      </w:r>
      <w:r>
        <w:rPr>
          <w:rFonts w:ascii="Times New Roman" w:hAnsi="Times New Roman"/>
          <w:sz w:val="28"/>
          <w:szCs w:val="28"/>
        </w:rPr>
        <w:t>незамедлительно по каналам шифрованной связи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Постановление об объявлении федерального розыска направляется в ИЦ территориального ОВД в трехдневный срок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 несоблюдении установленного порядка объявления федерального розыска информация самост</w:t>
      </w:r>
      <w:r>
        <w:rPr>
          <w:rFonts w:ascii="Times New Roman" w:hAnsi="Times New Roman"/>
          <w:sz w:val="28"/>
          <w:szCs w:val="28"/>
        </w:rPr>
        <w:t>оятельно удаляется ГИАЦ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циркуляры федерального розыска не формируются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 получении сообщения о наличии уголовного или розыскного дела в отношении разыскиваемого лица в оперативном подразделении другого органа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осуществляющего 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розыскну</w:t>
      </w:r>
      <w:r>
        <w:rPr>
          <w:rFonts w:ascii="Times New Roman" w:hAnsi="Times New Roman"/>
          <w:sz w:val="28"/>
          <w:szCs w:val="28"/>
        </w:rPr>
        <w:t>ю деятельность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налаживается эффективное взаимодействие по проведению розыскных мероприятий и взаимному обмену информацией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 межгосударственном розыске лиц используется сигнальная система всех 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справочных учетов информационных центров</w:t>
      </w:r>
      <w:r>
        <w:rPr>
          <w:rFonts w:ascii="Times New Roman" w:hAnsi="Times New Roman"/>
          <w:sz w:val="28"/>
          <w:szCs w:val="28"/>
        </w:rPr>
        <w:t xml:space="preserve"> и адресных бюро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территории Российской Федерации лицо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объявленное в федеральный розыск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автоматически объявляется ГИАЦ в межгосударственный розыск на территории государств – участников СНГ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Данный вид розыска регламентируется отдель</w:t>
      </w:r>
      <w:r>
        <w:rPr>
          <w:rFonts w:ascii="Times New Roman" w:hAnsi="Times New Roman"/>
          <w:sz w:val="28"/>
          <w:szCs w:val="28"/>
        </w:rPr>
        <w:t xml:space="preserve">ными нормативными </w:t>
      </w:r>
      <w:r>
        <w:rPr>
          <w:rFonts w:ascii="Times New Roman" w:hAnsi="Times New Roman"/>
          <w:sz w:val="28"/>
          <w:szCs w:val="28"/>
        </w:rPr>
        <w:lastRenderedPageBreak/>
        <w:t>правовыми актами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Остро стоит вопрос и об использование учетов Интерпола при объявлении бежавших осужденных в международный розыск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Ученые определяют Интерпол как «большой и чрезвычайно оперативный банк»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8"/>
      </w:r>
      <w:r>
        <w:rPr>
          <w:rFonts w:ascii="Times New Roman" w:hAnsi="Times New Roman"/>
          <w:sz w:val="28"/>
          <w:szCs w:val="28"/>
        </w:rPr>
        <w:t xml:space="preserve"> .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Бельсон наз</w:t>
      </w:r>
      <w:r>
        <w:rPr>
          <w:rFonts w:ascii="Times New Roman" w:hAnsi="Times New Roman"/>
          <w:sz w:val="28"/>
          <w:szCs w:val="28"/>
        </w:rPr>
        <w:t>ывает информационную картотеку «сердцем организации»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9"/>
      </w:r>
      <w:r>
        <w:rPr>
          <w:rFonts w:ascii="Times New Roman" w:hAnsi="Times New Roman"/>
          <w:sz w:val="28"/>
          <w:szCs w:val="28"/>
        </w:rPr>
        <w:t xml:space="preserve"> 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 мнению 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Карпеца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«Интерпол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организация скорее информационная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чем непосредственно действующая </w:t>
      </w:r>
      <w:r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Учет и информация о преступлениях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совершенных на территории разных государств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о</w:t>
      </w:r>
      <w:r>
        <w:rPr>
          <w:rFonts w:ascii="Times New Roman" w:hAnsi="Times New Roman"/>
          <w:sz w:val="28"/>
          <w:szCs w:val="28"/>
        </w:rPr>
        <w:t>преступниках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кочующих по миру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поставлены в Интерполе весьма высоко» 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Национальное центральное бюро Интерпола России в обязательном порядке требует от инициатора розыска согласия на размещение сведений о разыскиваемом лице в средствах массовой информ</w:t>
      </w:r>
      <w:r>
        <w:rPr>
          <w:rFonts w:ascii="Times New Roman" w:hAnsi="Times New Roman"/>
          <w:sz w:val="28"/>
          <w:szCs w:val="28"/>
        </w:rPr>
        <w:t>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Анализ информационного обеспечения по линии Интерпола показывает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впервые с </w:t>
      </w:r>
      <w:r>
        <w:rPr>
          <w:rFonts w:ascii="Times New Roman" w:hAnsi="Times New Roman"/>
          <w:sz w:val="28"/>
          <w:szCs w:val="28"/>
        </w:rPr>
        <w:t xml:space="preserve">2002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России наметилась тенденция роста числа преступни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объявленных в международный розыск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232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285,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23%). 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тивнее стали использоваться на</w:t>
      </w:r>
      <w:r>
        <w:rPr>
          <w:rFonts w:ascii="Times New Roman" w:hAnsi="Times New Roman"/>
          <w:sz w:val="28"/>
          <w:szCs w:val="28"/>
        </w:rPr>
        <w:t>иболее эффективные средства международного розыска преступников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2,5 </w:t>
      </w:r>
      <w:r>
        <w:rPr>
          <w:rFonts w:ascii="Times New Roman" w:hAnsi="Times New Roman"/>
          <w:sz w:val="28"/>
          <w:szCs w:val="28"/>
        </w:rPr>
        <w:t>раза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46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116, </w:t>
      </w:r>
      <w:r>
        <w:rPr>
          <w:rFonts w:ascii="Times New Roman" w:hAnsi="Times New Roman"/>
          <w:sz w:val="28"/>
          <w:szCs w:val="28"/>
        </w:rPr>
        <w:t>возросло число подготовленных ходатайств в Генеральный секретариат Интерпола об издании международных уведомлений о розыске с целью ареста и выдачи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Увеличилось чи</w:t>
      </w:r>
      <w:r>
        <w:rPr>
          <w:rFonts w:ascii="Times New Roman" w:hAnsi="Times New Roman"/>
          <w:sz w:val="28"/>
          <w:szCs w:val="28"/>
        </w:rPr>
        <w:t>сло разыскиваемых российскими правоохранительными органами преступников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задержанных за рубежом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63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68,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20%), </w:t>
      </w:r>
      <w:r>
        <w:rPr>
          <w:rFonts w:ascii="Times New Roman" w:hAnsi="Times New Roman"/>
          <w:sz w:val="28"/>
          <w:szCs w:val="28"/>
        </w:rPr>
        <w:t>также депортированных из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 рубежа в Россию при содействии НЦБ Интерпола при МВД России и его филиалов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46,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52%).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/>
          <w:sz w:val="28"/>
          <w:szCs w:val="28"/>
        </w:rPr>
        <w:t>01.01.20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международном розыске за российскими правоохранительными органами значилось </w:t>
      </w:r>
      <w:r>
        <w:rPr>
          <w:rFonts w:ascii="Times New Roman" w:hAnsi="Times New Roman"/>
          <w:sz w:val="28"/>
          <w:szCs w:val="28"/>
        </w:rPr>
        <w:t xml:space="preserve">1195 </w:t>
      </w:r>
      <w:r>
        <w:rPr>
          <w:rFonts w:ascii="Times New Roman" w:hAnsi="Times New Roman"/>
          <w:sz w:val="28"/>
          <w:szCs w:val="28"/>
        </w:rPr>
        <w:t>обвиняемых и осужденных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всеми государствами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членами Интерпола </w:t>
      </w:r>
      <w:r>
        <w:rPr>
          <w:rFonts w:ascii="Times New Roman" w:hAnsi="Times New Roman"/>
          <w:sz w:val="28"/>
          <w:szCs w:val="28"/>
        </w:rPr>
        <w:t xml:space="preserve">- 57,6 </w:t>
      </w:r>
      <w:r>
        <w:rPr>
          <w:rFonts w:ascii="Times New Roman" w:hAnsi="Times New Roman"/>
          <w:sz w:val="28"/>
          <w:szCs w:val="28"/>
        </w:rPr>
        <w:t xml:space="preserve">тысяч </w:t>
      </w:r>
      <w:r>
        <w:rPr>
          <w:rFonts w:ascii="Times New Roman" w:hAnsi="Times New Roman"/>
          <w:sz w:val="28"/>
          <w:szCs w:val="28"/>
        </w:rPr>
        <w:lastRenderedPageBreak/>
        <w:t>обвиняемых и осужденных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российскими прав</w:t>
      </w:r>
      <w:r>
        <w:rPr>
          <w:rFonts w:ascii="Times New Roman" w:hAnsi="Times New Roman"/>
          <w:sz w:val="28"/>
          <w:szCs w:val="28"/>
        </w:rPr>
        <w:t xml:space="preserve">оохранительными органами в международном розыске значится </w:t>
      </w:r>
      <w:r>
        <w:rPr>
          <w:rFonts w:ascii="Times New Roman" w:hAnsi="Times New Roman"/>
          <w:sz w:val="28"/>
          <w:szCs w:val="28"/>
        </w:rPr>
        <w:t xml:space="preserve">2 % </w:t>
      </w:r>
      <w:r>
        <w:rPr>
          <w:rFonts w:ascii="Times New Roman" w:hAnsi="Times New Roman"/>
          <w:sz w:val="28"/>
          <w:szCs w:val="28"/>
        </w:rPr>
        <w:t>обвиняемых и осужденных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01.01.2008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241 </w:t>
      </w:r>
      <w:r>
        <w:rPr>
          <w:rFonts w:ascii="Times New Roman" w:hAnsi="Times New Roman"/>
          <w:sz w:val="28"/>
          <w:szCs w:val="28"/>
        </w:rPr>
        <w:t>обвиняемого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разыскиваемого по каналам Интерпола российскими органами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действовали международные уведомления о розыске с целью ареста </w:t>
      </w:r>
      <w:r>
        <w:rPr>
          <w:rFonts w:ascii="Times New Roman" w:hAnsi="Times New Roman"/>
          <w:sz w:val="28"/>
          <w:szCs w:val="28"/>
        </w:rPr>
        <w:t>и выдачи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1/7 % </w:t>
      </w:r>
      <w:r>
        <w:rPr>
          <w:rFonts w:ascii="Times New Roman" w:hAnsi="Times New Roman"/>
          <w:sz w:val="28"/>
          <w:szCs w:val="28"/>
        </w:rPr>
        <w:t>от общего числа действующих уведомлений в системе Интерпола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Из числа разыскиваемых по каналам Интерпола российскими органами преступников </w:t>
      </w:r>
      <w:r>
        <w:rPr>
          <w:rFonts w:ascii="Times New Roman" w:hAnsi="Times New Roman"/>
          <w:sz w:val="28"/>
          <w:szCs w:val="28"/>
        </w:rPr>
        <w:t xml:space="preserve">24,9% (278) </w:t>
      </w:r>
      <w:r>
        <w:rPr>
          <w:rFonts w:ascii="Times New Roman" w:hAnsi="Times New Roman"/>
          <w:sz w:val="28"/>
          <w:szCs w:val="28"/>
        </w:rPr>
        <w:t>составляли лица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обвиняемые в совершении убийств</w:t>
      </w:r>
      <w:r>
        <w:rPr>
          <w:rFonts w:ascii="Times New Roman" w:hAnsi="Times New Roman"/>
          <w:sz w:val="28"/>
          <w:szCs w:val="28"/>
        </w:rPr>
        <w:t xml:space="preserve">; 23,3% (257) - </w:t>
      </w:r>
      <w:r>
        <w:rPr>
          <w:rFonts w:ascii="Times New Roman" w:hAnsi="Times New Roman"/>
          <w:sz w:val="28"/>
          <w:szCs w:val="28"/>
        </w:rPr>
        <w:t xml:space="preserve">в совершении </w:t>
      </w:r>
      <w:r>
        <w:rPr>
          <w:rFonts w:ascii="Times New Roman" w:hAnsi="Times New Roman"/>
          <w:sz w:val="28"/>
          <w:szCs w:val="28"/>
        </w:rPr>
        <w:t>хищения путем мошенничества</w:t>
      </w:r>
      <w:r>
        <w:rPr>
          <w:rFonts w:ascii="Times New Roman" w:hAnsi="Times New Roman"/>
          <w:sz w:val="28"/>
          <w:szCs w:val="28"/>
        </w:rPr>
        <w:t xml:space="preserve">; 7,7% (90) </w:t>
      </w:r>
      <w:r>
        <w:rPr>
          <w:rFonts w:ascii="Times New Roman" w:hAnsi="Times New Roman"/>
          <w:sz w:val="28"/>
          <w:szCs w:val="28"/>
        </w:rPr>
        <w:t>обвиняемые в организации и участии в незаконных вооруженных формированиях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лица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причастные к совершению террористических актов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 органами внутренних дел значится </w:t>
      </w:r>
      <w:r>
        <w:rPr>
          <w:rFonts w:ascii="Times New Roman" w:hAnsi="Times New Roman"/>
          <w:sz w:val="28"/>
          <w:szCs w:val="28"/>
        </w:rPr>
        <w:t xml:space="preserve">94% </w:t>
      </w:r>
      <w:r>
        <w:rPr>
          <w:rFonts w:ascii="Times New Roman" w:hAnsi="Times New Roman"/>
          <w:sz w:val="28"/>
          <w:szCs w:val="28"/>
        </w:rPr>
        <w:t>разыскиваемых данной категории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0"/>
      </w:r>
      <w:r>
        <w:rPr>
          <w:rFonts w:ascii="Times New Roman" w:hAnsi="Times New Roman"/>
          <w:sz w:val="28"/>
          <w:szCs w:val="28"/>
        </w:rPr>
        <w:t xml:space="preserve"> 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Стоит сделать вывод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в настоящее время розыскные учеты занимают особое место в системе криминалистических учетов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используемых УИС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/>
      </w:pPr>
      <w:r>
        <w:rPr>
          <w:rFonts w:ascii="Arial Unicode MS" w:hAnsi="Arial Unicode MS"/>
          <w:sz w:val="28"/>
          <w:szCs w:val="28"/>
        </w:rPr>
        <w:br w:type="page"/>
      </w:r>
    </w:p>
    <w:p w:rsidR="00592264" w:rsidRDefault="00F20296">
      <w:pPr>
        <w:pStyle w:val="1"/>
      </w:pPr>
      <w:r>
        <w:lastRenderedPageBreak/>
        <w:t>ЗАКЛЮЧЕНИЕ</w:t>
      </w:r>
    </w:p>
    <w:p w:rsidR="00592264" w:rsidRDefault="00592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средств криминалистической регистрации формируется из подсистем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называются </w:t>
      </w:r>
      <w:r>
        <w:rPr>
          <w:rFonts w:ascii="Times New Roman" w:hAnsi="Times New Roman"/>
          <w:sz w:val="28"/>
          <w:szCs w:val="28"/>
        </w:rPr>
        <w:t>криминалистическими учетами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Данные учеты отличаются друг от друга учитываемой информацией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способами и формами ее сосредоточения и систематизации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Говоря об учете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следует иметь в виду не только его содержание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зафиксированные с помощью учет</w:t>
      </w:r>
      <w:r>
        <w:rPr>
          <w:rFonts w:ascii="Times New Roman" w:hAnsi="Times New Roman"/>
          <w:sz w:val="28"/>
          <w:szCs w:val="28"/>
        </w:rPr>
        <w:t>а данные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 саму процедуру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которая включает в себя действия по сбору и регистрации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ее систематизации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хранению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поиску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криминалистический учет – это подсистема криминалистической регистрации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которая связана общими и частными целями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имеющая однотипную процедуру регистрации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учета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обработки и систематизации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ведущуюся в определенных информационных массивах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целью обеспечения процесса раскрытия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расследования и предупреждения различного рода противоправных деяний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</w:t>
      </w:r>
      <w:r>
        <w:rPr>
          <w:rFonts w:ascii="Times New Roman" w:hAnsi="Times New Roman"/>
          <w:sz w:val="28"/>
          <w:szCs w:val="28"/>
        </w:rPr>
        <w:t>ме криминалистического учета можно выделить следующие составляющие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Регистрацию – установленные в законодательном порядке действия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направленные на фиксацию определенной информации об объектах правонарушения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отражены в специальных документах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Систематизацию – установленные в законодательном порядке действия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направленные на упорядочение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которая была зарегистрирована в специальных документах по определенным идентификационным признакам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Накопление </w:t>
      </w: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 xml:space="preserve"> концентрацию зарегистрированной и систематизированной информации в централизованных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региональных и местных учетах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целям криминалистических учетов можно отнести следующие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</w:rPr>
        <w:t>Обеспечение таких условий функционирования системы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будут о</w:t>
      </w:r>
      <w:r>
        <w:rPr>
          <w:rFonts w:ascii="Times New Roman" w:hAnsi="Times New Roman"/>
          <w:sz w:val="28"/>
          <w:szCs w:val="28"/>
        </w:rPr>
        <w:t>беспечивать быструю идентификацию объектов с помощью имеющихся учетных данных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Помощь в розыске объектов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информация о которых содержится в учетах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>
        <w:rPr>
          <w:rFonts w:ascii="Times New Roman" w:hAnsi="Times New Roman"/>
          <w:sz w:val="28"/>
          <w:szCs w:val="28"/>
        </w:rPr>
        <w:t>Накопление и предоставление в пользование криминалистически значимой информации для наиболее быстрого</w:t>
      </w:r>
      <w:r>
        <w:rPr>
          <w:rFonts w:ascii="Times New Roman" w:hAnsi="Times New Roman"/>
          <w:sz w:val="28"/>
          <w:szCs w:val="28"/>
        </w:rPr>
        <w:t xml:space="preserve"> и эффективного расследования и раскрытия различного рода противоправных деяний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всего многообразия учетов для раскрытия и расследования пенитенциарных преступлений наиболее действующими и перспективными оказываются дактилоскопический и связанный с ним </w:t>
      </w:r>
      <w:r>
        <w:rPr>
          <w:rFonts w:ascii="Times New Roman" w:hAnsi="Times New Roman"/>
          <w:sz w:val="28"/>
          <w:szCs w:val="28"/>
        </w:rPr>
        <w:t>пофамильный учет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Следующими по значимости в расследовании пенитенциарных преступлений и частоты использования являются криминалистические учеты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отражающие способы совершения преступлений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Этот объект учета представляет собой систему устойчиво проявляющих</w:t>
      </w:r>
      <w:r>
        <w:rPr>
          <w:rFonts w:ascii="Times New Roman" w:hAnsi="Times New Roman"/>
          <w:sz w:val="28"/>
          <w:szCs w:val="28"/>
        </w:rPr>
        <w:t>ся признаков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характеризующих механизм преступления и лицо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его совершившее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ее основе – закономерно</w:t>
      </w:r>
      <w:r w:rsidR="00AF2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проявляющиеся свойства человека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обусловливающие индивидуальность и повторяемость способа совершения преступлений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который выявляется в процессе осмотра м</w:t>
      </w:r>
      <w:r>
        <w:rPr>
          <w:rFonts w:ascii="Times New Roman" w:hAnsi="Times New Roman"/>
          <w:sz w:val="28"/>
          <w:szCs w:val="28"/>
        </w:rPr>
        <w:t>еста происшествия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осуществления иных следственных действий и оперативно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розыскных мероприятий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при проведении специальных исследований и экспертиз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Изучение и всесторонний анализ данных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содержащихся в этом учете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позволяет следователю сделать выв</w:t>
      </w:r>
      <w:r>
        <w:rPr>
          <w:rFonts w:ascii="Times New Roman" w:hAnsi="Times New Roman"/>
          <w:sz w:val="28"/>
          <w:szCs w:val="28"/>
        </w:rPr>
        <w:t>од о совершении преступлений одними и теми же лицами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кроме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получить дополнительную информацию о разыскиваемых лицах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F202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главная проблема заключается не в количестве значимых видов учета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использование которых повышает эффективн</w:t>
      </w:r>
      <w:r>
        <w:rPr>
          <w:rFonts w:ascii="Times New Roman" w:hAnsi="Times New Roman"/>
          <w:sz w:val="28"/>
          <w:szCs w:val="28"/>
        </w:rPr>
        <w:t>ость раскрытия и расследования пенитенциарных преступлений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прежде всего в содержании учетных данных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подлежащих сбору и регистрации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592264" w:rsidRDefault="00592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Default="00592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Pr="00F62825" w:rsidRDefault="00F20296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/>
        <w:jc w:val="center"/>
        <w:rPr>
          <w:rFonts w:ascii="Times Roman" w:eastAsia="Times Roman" w:hAnsi="Times Roman" w:cs="Times Roman"/>
          <w:b/>
          <w:bCs/>
          <w:sz w:val="28"/>
          <w:szCs w:val="28"/>
          <w:shd w:val="clear" w:color="auto" w:fill="FFFFFF"/>
        </w:rPr>
      </w:pPr>
      <w:r w:rsidRPr="00F62825">
        <w:rPr>
          <w:rFonts w:ascii="Times Roman" w:hAnsi="Times Roman"/>
          <w:b/>
          <w:bCs/>
          <w:sz w:val="28"/>
          <w:szCs w:val="28"/>
          <w:shd w:val="clear" w:color="auto" w:fill="FFFFFF"/>
        </w:rPr>
        <w:lastRenderedPageBreak/>
        <w:t>СПИСОК ИСПОЛЬЗОВАННЫХ ИСТОЧНИКОВ</w:t>
      </w:r>
      <w:r w:rsidRPr="00F62825">
        <w:rPr>
          <w:rFonts w:ascii="Times Roman" w:hAnsi="Times Roman"/>
          <w:b/>
          <w:bCs/>
          <w:sz w:val="28"/>
          <w:szCs w:val="28"/>
          <w:shd w:val="clear" w:color="auto" w:fill="FFFFFF"/>
        </w:rPr>
        <w:t xml:space="preserve">: </w:t>
      </w:r>
    </w:p>
    <w:p w:rsidR="00592264" w:rsidRPr="00F62825" w:rsidRDefault="00592264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92264" w:rsidRPr="00F62825" w:rsidRDefault="00F20296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6282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Законы и иные нормативно</w:t>
      </w:r>
      <w:r w:rsidRPr="00F6282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-</w:t>
      </w:r>
      <w:r w:rsidRPr="00F6282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правовые акты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Конституция Российской Федерации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принята всенародным голосованием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12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декабря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1993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 (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 учетом поправок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внесенных Законами Российской Федерации о поправках к Конституции Российской Федерации от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30.12.2008 N 6-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ФКЗ и от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30.12.2008 No 7-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ФКЗ</w:t>
      </w:r>
      <w:r w:rsidRPr="00F62825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) //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Российская газета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2009.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21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января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No7.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Российская газета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2008.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31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декабря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No267.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Уголовно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процессуальный кодекс Российской Федерации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федеральный закон РФ от </w:t>
      </w:r>
      <w:r w:rsidRPr="00F62825">
        <w:rPr>
          <w:rFonts w:ascii="Times New Roman" w:hAnsi="Times New Roman"/>
          <w:sz w:val="28"/>
          <w:szCs w:val="28"/>
          <w:shd w:val="clear" w:color="auto" w:fill="FFFFFF"/>
          <w:lang w:val="pt-PT"/>
        </w:rPr>
        <w:t xml:space="preserve">18.12.2001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F62825"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. No 174-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ФЗ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 ред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05.04.2013) //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Собрание законодательства РФ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2001.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24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декабря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No 52(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часть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I).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Ст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4921.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Собрание законодательства РФ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2013.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8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апреля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No 14.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Ст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1662. </w:t>
      </w:r>
    </w:p>
    <w:p w:rsidR="00592264" w:rsidRPr="00F62825" w:rsidRDefault="00F20296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6282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Учебные и учебно</w:t>
      </w:r>
      <w:r w:rsidRPr="00F6282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-</w:t>
      </w:r>
      <w:r w:rsidRPr="00F6282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методические издания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Александров 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Предмет и система криминалистической регистрации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//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Актуальные вопросы правоведения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информационные материалы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).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Уральское отделение РАН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Екатеринбург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1992.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Аленин 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Криминалистические учеты органов внутренних дел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учеб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пособие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Омск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2008.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432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Аминев Ф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Проблемы криминалистической регистрации и ее использование в раскрытии и расследовании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преступлений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Уфа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ОН и РИО УЮИ МВД России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2008.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121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Афанасьев 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Социальная информация и управление обществом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1975.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213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Белкин Р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Курс криминалистики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3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Т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Частные криминалистические теории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Юристъ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1997.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464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Белкин Р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Криминалистика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1969.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515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Белов О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Валеев 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Казаринова Л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Крымов 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Лютынский 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Информационное обеспечние расследования преступлений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совершаемых в исправительных учреждениях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учебное пособие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Юрлитинформ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, 20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12.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144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Большой юридический словарь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под ред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Сухарева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Зорькина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Крутских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Инфра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1999.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790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Важенин Ю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Методические рекомендации по информатике и вычислительной техники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Свердловск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1986.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127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Возгрин 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Некоторые вопросы теории и практики криминалистического учета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Вопросы теории и практики борьбы с преступностью 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1972.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321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Волынский 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Криминалистическая техника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2009.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432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Волынский Л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Россинская 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Криминалистическая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регистрация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1992.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321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Дмитриенко Д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Применение программного технического комплекса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br/>
        <w:t>АКУС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учебное пособие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Новокузнецк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ФКОУ ВПО Кузбасский институт ФСИН России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 2011.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Криминалистика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учебник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 Яблоков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2-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е изд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перераб и доп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Норма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2011.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400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Есин 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Эндреев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Современные системы регистрации граждан и возможности их использования в раскрытии и расследовании преступлений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//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Вестник криминалистики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2008.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No 3 (27)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.92.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Зерном Т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Опыт применения научно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технических средств при расследовании умышленных убийств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//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Расследование убийств в зарубежных странах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Сборник статей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1991.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132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Карпец 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Международная преступность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.;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Наука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1988.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112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Корниенко Н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Российские и международные к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риминалистические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br/>
        <w:t>учеты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Санкт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Петербург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2004.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323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Краткий философский словарь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Под ред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Алексеева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1997. </w:t>
      </w:r>
      <w:r w:rsidRPr="00F628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415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Ефимова 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Информационно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криминалистическое обеспечение в системе криминалистического обеспечения предварительного расследования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//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Российский следователь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2010. No16.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10-12.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Ишин 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Теоретические аспекты информационного обеспечения органов предварительного расследования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 в ходе расследования преступлений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монография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Калининград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Калининградский Ю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МВД России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2003.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194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Ищенко 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Депиков 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Уголовная регистрация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Учебное пособие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Омск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1986.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232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Кабанова Ж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Некоторые процессуальные и криминалис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тические проблемы раскрытия и расследования преступлений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совершаемых в исправительных учреждениях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//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Уголовно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исполнительная система сегодня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взаимодействие науки и практики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ФКОУ ВПО Кузбасский институт ФСИН России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Новокузнецк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2012.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Кудрявцев 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Генезис преступления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Опыт криминологического моделирования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Учебное пособие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1998.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324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Миронов Р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Пути оптимизации взаимодействия ОВД и УИС по обеспечению безопасности и правопорядка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//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Уголовно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исполнительная система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право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экономика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управление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2007. No 2.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37-41.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Митричев 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Шаламова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Криминалистика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1966.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342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444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Пантелеев 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Селиванов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Криминалистика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Челябинск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1991.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231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Пахомов 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Коллекции правоохранительных органов России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2001.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231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Полевой Н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Криминалистическая кибернетика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1980.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342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Тюхтин В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Диалектика познания сложных систем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1983.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456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Шаталов А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Криминалистические алгоритмы и программы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Теория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Проблемы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Прикладные аспекты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М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.,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 2000.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342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92264" w:rsidRPr="00F62825" w:rsidRDefault="00F20296">
      <w:pPr>
        <w:pStyle w:val="a9"/>
        <w:numPr>
          <w:ilvl w:val="0"/>
          <w:numId w:val="2"/>
        </w:numPr>
        <w:spacing w:before="0" w:after="373"/>
        <w:jc w:val="both"/>
        <w:rPr>
          <w:rFonts w:ascii="Times New Roman" w:hAnsi="Times New Roman"/>
          <w:sz w:val="28"/>
          <w:szCs w:val="28"/>
        </w:rPr>
      </w:pP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Яковец Е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Регистрационное бюро как основа полицейского сыска в России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//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Оперативник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сыщик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).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2008.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No1 (14). 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>– С</w:t>
      </w:r>
      <w:r w:rsidRPr="00F62825">
        <w:rPr>
          <w:rFonts w:ascii="Times New Roman" w:hAnsi="Times New Roman"/>
          <w:sz w:val="28"/>
          <w:szCs w:val="28"/>
          <w:shd w:val="clear" w:color="auto" w:fill="FFFFFF"/>
        </w:rPr>
        <w:t xml:space="preserve">.5-6. </w:t>
      </w:r>
      <w:r w:rsidRPr="00F628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</w:p>
    <w:p w:rsidR="00592264" w:rsidRPr="00F62825" w:rsidRDefault="005922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264" w:rsidRPr="00F62825" w:rsidRDefault="00592264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592264" w:rsidRPr="00F62825" w:rsidSect="0059226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296" w:rsidRDefault="00F20296" w:rsidP="00592264">
      <w:pPr>
        <w:spacing w:after="0" w:line="240" w:lineRule="auto"/>
      </w:pPr>
      <w:r>
        <w:separator/>
      </w:r>
    </w:p>
  </w:endnote>
  <w:endnote w:type="continuationSeparator" w:id="1">
    <w:p w:rsidR="00F20296" w:rsidRDefault="00F20296" w:rsidP="0059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64" w:rsidRDefault="0059226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64" w:rsidRDefault="005922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296" w:rsidRDefault="00F20296">
      <w:r>
        <w:separator/>
      </w:r>
    </w:p>
  </w:footnote>
  <w:footnote w:type="continuationSeparator" w:id="1">
    <w:p w:rsidR="00F20296" w:rsidRDefault="00F20296">
      <w:r>
        <w:continuationSeparator/>
      </w:r>
    </w:p>
  </w:footnote>
  <w:footnote w:type="continuationNotice" w:id="2">
    <w:p w:rsidR="00F20296" w:rsidRDefault="00F20296"/>
  </w:footnote>
  <w:footnote w:id="3">
    <w:p w:rsidR="00592264" w:rsidRPr="00173E60" w:rsidRDefault="00F20296">
      <w:pPr>
        <w:pStyle w:val="aa"/>
        <w:ind w:firstLine="709"/>
        <w:jc w:val="both"/>
      </w:pPr>
      <w:r w:rsidRPr="00173E60">
        <w:rPr>
          <w:rFonts w:ascii="Times New Roman" w:eastAsia="Times New Roman" w:hAnsi="Times New Roman" w:cs="Times New Roman"/>
          <w:vertAlign w:val="superscript"/>
        </w:rPr>
        <w:footnoteRef/>
      </w:r>
      <w:r w:rsidRPr="00173E60">
        <w:rPr>
          <w:rFonts w:ascii="Times New Roman" w:hAnsi="Times New Roman"/>
        </w:rPr>
        <w:t xml:space="preserve"> Беляков А</w:t>
      </w:r>
      <w:r w:rsidRPr="00173E60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А</w:t>
      </w:r>
      <w:r w:rsidRPr="00173E60">
        <w:rPr>
          <w:rFonts w:ascii="Times New Roman" w:hAnsi="Times New Roman"/>
        </w:rPr>
        <w:t xml:space="preserve">., </w:t>
      </w:r>
      <w:r w:rsidRPr="00173E60">
        <w:rPr>
          <w:rFonts w:ascii="Times New Roman" w:hAnsi="Times New Roman"/>
        </w:rPr>
        <w:t>Усманов Р</w:t>
      </w:r>
      <w:r w:rsidRPr="00173E60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А</w:t>
      </w:r>
      <w:r w:rsidRPr="00173E60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Криминалистическая регистрация</w:t>
      </w:r>
      <w:r w:rsidRPr="00173E60">
        <w:rPr>
          <w:rFonts w:ascii="Times New Roman" w:hAnsi="Times New Roman"/>
        </w:rPr>
        <w:t xml:space="preserve">: </w:t>
      </w:r>
      <w:r w:rsidRPr="00173E60">
        <w:rPr>
          <w:rFonts w:ascii="Times New Roman" w:hAnsi="Times New Roman"/>
        </w:rPr>
        <w:t>Научно</w:t>
      </w:r>
      <w:r w:rsidRPr="00173E60">
        <w:rPr>
          <w:rFonts w:ascii="Times New Roman" w:hAnsi="Times New Roman"/>
        </w:rPr>
        <w:t>-</w:t>
      </w:r>
      <w:r w:rsidRPr="00173E60">
        <w:rPr>
          <w:rFonts w:ascii="Times New Roman" w:hAnsi="Times New Roman"/>
        </w:rPr>
        <w:t>практическое руководство</w:t>
      </w:r>
      <w:r w:rsidR="00AF248C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Ростов</w:t>
      </w:r>
      <w:r w:rsidRPr="00173E60">
        <w:rPr>
          <w:rFonts w:ascii="Times New Roman" w:hAnsi="Times New Roman"/>
        </w:rPr>
        <w:t>-</w:t>
      </w:r>
      <w:r w:rsidRPr="00173E60">
        <w:rPr>
          <w:rFonts w:ascii="Times New Roman" w:hAnsi="Times New Roman"/>
        </w:rPr>
        <w:t>на</w:t>
      </w:r>
      <w:r w:rsidRPr="00173E60">
        <w:rPr>
          <w:rFonts w:ascii="Times New Roman" w:hAnsi="Times New Roman"/>
        </w:rPr>
        <w:t>-</w:t>
      </w:r>
      <w:r w:rsidRPr="00173E60">
        <w:rPr>
          <w:rFonts w:ascii="Times New Roman" w:hAnsi="Times New Roman"/>
        </w:rPr>
        <w:t>Дону</w:t>
      </w:r>
      <w:r w:rsidRPr="00173E60">
        <w:rPr>
          <w:rFonts w:ascii="Times New Roman" w:hAnsi="Times New Roman"/>
        </w:rPr>
        <w:t xml:space="preserve">: </w:t>
      </w:r>
      <w:r w:rsidRPr="00173E60">
        <w:rPr>
          <w:rFonts w:ascii="Times New Roman" w:hAnsi="Times New Roman"/>
        </w:rPr>
        <w:t>Феникс</w:t>
      </w:r>
      <w:r w:rsidRPr="00173E60">
        <w:rPr>
          <w:rFonts w:ascii="Times New Roman" w:hAnsi="Times New Roman"/>
        </w:rPr>
        <w:t xml:space="preserve">, 2016. </w:t>
      </w:r>
      <w:r w:rsidRPr="00173E60">
        <w:rPr>
          <w:rFonts w:ascii="Times New Roman" w:hAnsi="Times New Roman"/>
        </w:rPr>
        <w:t xml:space="preserve"> С</w:t>
      </w:r>
      <w:r w:rsidRPr="00173E60">
        <w:rPr>
          <w:rFonts w:ascii="Times New Roman" w:hAnsi="Times New Roman"/>
        </w:rPr>
        <w:t>. 38.</w:t>
      </w:r>
    </w:p>
  </w:footnote>
  <w:footnote w:id="4">
    <w:p w:rsidR="00592264" w:rsidRPr="00173E60" w:rsidRDefault="00F20296">
      <w:pPr>
        <w:pStyle w:val="aa"/>
        <w:ind w:firstLine="709"/>
        <w:jc w:val="both"/>
      </w:pPr>
      <w:r w:rsidRPr="00173E60">
        <w:rPr>
          <w:rFonts w:ascii="Times New Roman" w:eastAsia="Times New Roman" w:hAnsi="Times New Roman" w:cs="Times New Roman"/>
          <w:vertAlign w:val="superscript"/>
        </w:rPr>
        <w:footnoteRef/>
      </w:r>
      <w:r w:rsidRPr="00173E60">
        <w:rPr>
          <w:rFonts w:ascii="Times New Roman" w:hAnsi="Times New Roman"/>
        </w:rPr>
        <w:t xml:space="preserve"> </w:t>
      </w:r>
      <w:r w:rsidRPr="00173E60">
        <w:rPr>
          <w:rFonts w:ascii="Times New Roman" w:hAnsi="Times New Roman"/>
        </w:rPr>
        <w:t>Аминев Ф</w:t>
      </w:r>
      <w:r w:rsidRPr="00173E60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Г</w:t>
      </w:r>
      <w:r w:rsidRPr="00173E60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Комплексное использование экспертно</w:t>
      </w:r>
      <w:r w:rsidRPr="00173E60">
        <w:rPr>
          <w:rFonts w:ascii="Times New Roman" w:hAnsi="Times New Roman"/>
        </w:rPr>
        <w:t>-</w:t>
      </w:r>
      <w:r w:rsidRPr="00173E60">
        <w:rPr>
          <w:rFonts w:ascii="Times New Roman" w:hAnsi="Times New Roman"/>
        </w:rPr>
        <w:t>криминалистических учетов в информационном обеспечении расследования и раскрытия преступлений</w:t>
      </w:r>
      <w:r w:rsidRPr="00173E60">
        <w:rPr>
          <w:rFonts w:ascii="Times New Roman" w:hAnsi="Times New Roman"/>
        </w:rPr>
        <w:t>:</w:t>
      </w:r>
      <w:r w:rsidRPr="00173E60">
        <w:rPr>
          <w:rFonts w:ascii="Times New Roman" w:hAnsi="Times New Roman"/>
        </w:rPr>
        <w:t xml:space="preserve"> </w:t>
      </w:r>
      <w:r w:rsidRPr="00173E60">
        <w:rPr>
          <w:rFonts w:ascii="Times New Roman" w:hAnsi="Times New Roman"/>
        </w:rPr>
        <w:t>Автореф</w:t>
      </w:r>
      <w:r w:rsidRPr="00173E60">
        <w:rPr>
          <w:rFonts w:ascii="Times New Roman" w:hAnsi="Times New Roman"/>
        </w:rPr>
        <w:t xml:space="preserve">. </w:t>
      </w:r>
      <w:r w:rsidR="00173E60">
        <w:rPr>
          <w:rFonts w:ascii="Times New Roman" w:hAnsi="Times New Roman"/>
        </w:rPr>
        <w:t>дис.</w:t>
      </w:r>
      <w:r w:rsidRPr="00173E60">
        <w:rPr>
          <w:rFonts w:ascii="Times New Roman" w:hAnsi="Times New Roman"/>
        </w:rPr>
        <w:t xml:space="preserve"> канд</w:t>
      </w:r>
      <w:r w:rsidRPr="00173E60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юрид</w:t>
      </w:r>
      <w:r w:rsidRPr="00173E60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наук</w:t>
      </w:r>
      <w:r w:rsidRPr="00173E60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Уфа</w:t>
      </w:r>
      <w:r w:rsidRPr="00173E60">
        <w:rPr>
          <w:rFonts w:ascii="Times New Roman" w:hAnsi="Times New Roman"/>
        </w:rPr>
        <w:t xml:space="preserve">, 2001. </w:t>
      </w:r>
      <w:r w:rsidRPr="00173E60">
        <w:rPr>
          <w:rFonts w:ascii="Times New Roman" w:hAnsi="Times New Roman"/>
        </w:rPr>
        <w:t>– С</w:t>
      </w:r>
      <w:r w:rsidRPr="00173E60">
        <w:rPr>
          <w:rFonts w:ascii="Times New Roman" w:hAnsi="Times New Roman"/>
        </w:rPr>
        <w:t>. 135.</w:t>
      </w:r>
    </w:p>
  </w:footnote>
  <w:footnote w:id="5">
    <w:p w:rsidR="00592264" w:rsidRPr="00173E60" w:rsidRDefault="00F20296">
      <w:pPr>
        <w:pStyle w:val="aa"/>
        <w:ind w:firstLine="709"/>
        <w:jc w:val="both"/>
      </w:pPr>
      <w:r w:rsidRPr="00173E60">
        <w:rPr>
          <w:rFonts w:ascii="Times New Roman" w:eastAsia="Times New Roman" w:hAnsi="Times New Roman" w:cs="Times New Roman"/>
          <w:vertAlign w:val="superscript"/>
        </w:rPr>
        <w:footnoteRef/>
      </w:r>
      <w:r w:rsidRPr="00173E60">
        <w:rPr>
          <w:rFonts w:ascii="Times New Roman" w:hAnsi="Times New Roman"/>
        </w:rPr>
        <w:t xml:space="preserve"> Александров И</w:t>
      </w:r>
      <w:r w:rsidRPr="00173E60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В</w:t>
      </w:r>
      <w:r w:rsidRPr="00173E60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Актуальные вопросы правоведения</w:t>
      </w:r>
      <w:r w:rsidRPr="00173E60">
        <w:rPr>
          <w:rFonts w:ascii="Times New Roman" w:hAnsi="Times New Roman"/>
        </w:rPr>
        <w:t xml:space="preserve">: </w:t>
      </w:r>
      <w:r w:rsidRPr="00173E60">
        <w:rPr>
          <w:rFonts w:ascii="Times New Roman" w:hAnsi="Times New Roman"/>
        </w:rPr>
        <w:t>информационные материалы</w:t>
      </w:r>
      <w:r w:rsidR="00AF248C">
        <w:rPr>
          <w:rFonts w:ascii="Times New Roman" w:hAnsi="Times New Roman"/>
        </w:rPr>
        <w:t xml:space="preserve">. </w:t>
      </w:r>
      <w:r w:rsidRPr="00173E60">
        <w:rPr>
          <w:rFonts w:ascii="Times New Roman" w:hAnsi="Times New Roman"/>
        </w:rPr>
        <w:t>Екатеринбург</w:t>
      </w:r>
      <w:r w:rsidRPr="00173E60">
        <w:rPr>
          <w:rFonts w:ascii="Times New Roman" w:hAnsi="Times New Roman"/>
        </w:rPr>
        <w:t xml:space="preserve">: </w:t>
      </w:r>
      <w:r w:rsidRPr="00173E60">
        <w:rPr>
          <w:rFonts w:ascii="Times New Roman" w:hAnsi="Times New Roman"/>
        </w:rPr>
        <w:t>Издательство РАН</w:t>
      </w:r>
      <w:r w:rsidRPr="00173E60">
        <w:rPr>
          <w:rFonts w:ascii="Times New Roman" w:hAnsi="Times New Roman"/>
        </w:rPr>
        <w:t xml:space="preserve">, 1992. </w:t>
      </w:r>
      <w:r w:rsidRPr="00173E60">
        <w:rPr>
          <w:rFonts w:ascii="Times New Roman" w:hAnsi="Times New Roman"/>
        </w:rPr>
        <w:t xml:space="preserve"> С</w:t>
      </w:r>
      <w:r w:rsidRPr="00173E60">
        <w:rPr>
          <w:rFonts w:ascii="Times New Roman" w:hAnsi="Times New Roman"/>
        </w:rPr>
        <w:t>. 93.</w:t>
      </w:r>
    </w:p>
  </w:footnote>
  <w:footnote w:id="6">
    <w:p w:rsidR="00592264" w:rsidRDefault="00F20296">
      <w:pPr>
        <w:pStyle w:val="aa"/>
        <w:ind w:firstLine="709"/>
        <w:jc w:val="both"/>
      </w:pPr>
      <w:r w:rsidRPr="00AF248C">
        <w:rPr>
          <w:rFonts w:ascii="Times New Roman" w:eastAsia="Times New Roman" w:hAnsi="Times New Roman" w:cs="Times New Roman"/>
          <w:vertAlign w:val="superscript"/>
        </w:rPr>
        <w:footnoteRef/>
      </w:r>
      <w:r w:rsidRPr="00AF248C">
        <w:rPr>
          <w:rFonts w:ascii="Times New Roman" w:hAnsi="Times New Roman"/>
        </w:rPr>
        <w:t xml:space="preserve"> </w:t>
      </w:r>
      <w:r w:rsidRPr="00AF248C">
        <w:rPr>
          <w:rFonts w:ascii="Times New Roman" w:hAnsi="Times New Roman"/>
        </w:rPr>
        <w:t>Яблокова Н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П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Криминалистика</w:t>
      </w:r>
      <w:r w:rsidRPr="00AF248C">
        <w:rPr>
          <w:rFonts w:ascii="Times New Roman" w:hAnsi="Times New Roman"/>
        </w:rPr>
        <w:t xml:space="preserve">: </w:t>
      </w:r>
      <w:r w:rsidRPr="00AF248C">
        <w:rPr>
          <w:rFonts w:ascii="Times New Roman" w:hAnsi="Times New Roman"/>
        </w:rPr>
        <w:t>Учебник для вузов</w:t>
      </w:r>
      <w:r w:rsid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 xml:space="preserve"> 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Издательство Б</w:t>
      </w:r>
      <w:r w:rsidRPr="00AF248C">
        <w:rPr>
          <w:rFonts w:ascii="Times New Roman" w:hAnsi="Times New Roman"/>
        </w:rPr>
        <w:t>ЕК</w:t>
      </w:r>
      <w:r w:rsidRPr="00AF248C">
        <w:rPr>
          <w:rFonts w:ascii="Times New Roman" w:hAnsi="Times New Roman"/>
        </w:rPr>
        <w:t xml:space="preserve">, 2018. </w:t>
      </w:r>
      <w:r w:rsidRPr="00AF248C">
        <w:rPr>
          <w:rFonts w:ascii="Times New Roman" w:hAnsi="Times New Roman"/>
        </w:rPr>
        <w:t xml:space="preserve"> С</w:t>
      </w:r>
      <w:r w:rsidRPr="00AF248C">
        <w:rPr>
          <w:rFonts w:ascii="Times New Roman" w:hAnsi="Times New Roman"/>
        </w:rPr>
        <w:t>. 54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7">
    <w:p w:rsidR="00592264" w:rsidRPr="00AF248C" w:rsidRDefault="00F20296">
      <w:pPr>
        <w:pStyle w:val="aa"/>
        <w:ind w:firstLine="709"/>
        <w:jc w:val="both"/>
      </w:pPr>
      <w:r w:rsidRPr="00AF248C">
        <w:rPr>
          <w:rFonts w:ascii="Times New Roman" w:eastAsia="Times New Roman" w:hAnsi="Times New Roman" w:cs="Times New Roman"/>
          <w:vertAlign w:val="superscript"/>
        </w:rPr>
        <w:footnoteRef/>
      </w:r>
      <w:r w:rsidRPr="00AF248C">
        <w:rPr>
          <w:rFonts w:ascii="Times New Roman" w:hAnsi="Times New Roman"/>
        </w:rPr>
        <w:t xml:space="preserve"> Якимов И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Н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Криминалистика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Руководство по уголовной технике и тактике</w:t>
      </w:r>
      <w:r w:rsid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 xml:space="preserve"> 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ЛексЭст</w:t>
      </w:r>
      <w:r w:rsidRPr="00AF248C">
        <w:rPr>
          <w:rFonts w:ascii="Times New Roman" w:hAnsi="Times New Roman"/>
        </w:rPr>
        <w:t>, 2018.</w:t>
      </w:r>
      <w:r w:rsidR="00AF248C">
        <w:rPr>
          <w:rFonts w:ascii="Times New Roman" w:hAnsi="Times New Roman"/>
        </w:rPr>
        <w:t xml:space="preserve">Т </w:t>
      </w:r>
      <w:r w:rsidRPr="00AF248C">
        <w:rPr>
          <w:rFonts w:ascii="Times New Roman" w:hAnsi="Times New Roman"/>
        </w:rPr>
        <w:t>С</w:t>
      </w:r>
      <w:r w:rsidRPr="00AF248C">
        <w:rPr>
          <w:rFonts w:ascii="Times New Roman" w:hAnsi="Times New Roman"/>
        </w:rPr>
        <w:t>. 138.</w:t>
      </w:r>
    </w:p>
  </w:footnote>
  <w:footnote w:id="8">
    <w:p w:rsidR="00592264" w:rsidRPr="00AF248C" w:rsidRDefault="00F20296">
      <w:pPr>
        <w:pStyle w:val="aa"/>
        <w:ind w:firstLine="709"/>
        <w:jc w:val="both"/>
      </w:pPr>
      <w:r w:rsidRPr="00AF248C">
        <w:rPr>
          <w:rFonts w:ascii="Times New Roman" w:eastAsia="Times New Roman" w:hAnsi="Times New Roman" w:cs="Times New Roman"/>
          <w:vertAlign w:val="superscript"/>
        </w:rPr>
        <w:footnoteRef/>
      </w:r>
      <w:r w:rsidRPr="00AF248C">
        <w:rPr>
          <w:rFonts w:ascii="Times New Roman" w:hAnsi="Times New Roman"/>
        </w:rPr>
        <w:t xml:space="preserve"> </w:t>
      </w:r>
      <w:r w:rsidRPr="00AF248C">
        <w:rPr>
          <w:rFonts w:ascii="Times New Roman" w:hAnsi="Times New Roman"/>
        </w:rPr>
        <w:t>Вышинский А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Я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Криминалистика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 xml:space="preserve">Книга </w:t>
      </w:r>
      <w:r w:rsidRPr="00AF248C">
        <w:rPr>
          <w:rFonts w:ascii="Times New Roman" w:hAnsi="Times New Roman"/>
        </w:rPr>
        <w:t xml:space="preserve">1. </w:t>
      </w:r>
      <w:r w:rsidRPr="00AF248C">
        <w:rPr>
          <w:rFonts w:ascii="Times New Roman" w:hAnsi="Times New Roman"/>
        </w:rPr>
        <w:t>Техника и тактика расследования преступлений</w:t>
      </w:r>
      <w:r w:rsid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Советское законодательство</w:t>
      </w:r>
      <w:r w:rsidRPr="00AF248C">
        <w:rPr>
          <w:rFonts w:ascii="Times New Roman" w:hAnsi="Times New Roman"/>
        </w:rPr>
        <w:t xml:space="preserve">. 1935. </w:t>
      </w:r>
      <w:r w:rsidRPr="00AF248C">
        <w:rPr>
          <w:rFonts w:ascii="Times New Roman" w:hAnsi="Times New Roman"/>
        </w:rPr>
        <w:t>ТС</w:t>
      </w:r>
      <w:r w:rsidRPr="00AF248C">
        <w:rPr>
          <w:rFonts w:ascii="Times New Roman" w:hAnsi="Times New Roman"/>
        </w:rPr>
        <w:t>. 28.</w:t>
      </w:r>
    </w:p>
  </w:footnote>
  <w:footnote w:id="9">
    <w:p w:rsidR="00592264" w:rsidRPr="00AF248C" w:rsidRDefault="00F20296">
      <w:pPr>
        <w:pStyle w:val="aa"/>
        <w:ind w:firstLine="709"/>
        <w:jc w:val="both"/>
      </w:pPr>
      <w:r w:rsidRPr="00AF248C">
        <w:rPr>
          <w:rFonts w:ascii="Times New Roman" w:eastAsia="Times New Roman" w:hAnsi="Times New Roman" w:cs="Times New Roman"/>
          <w:vertAlign w:val="superscript"/>
        </w:rPr>
        <w:footnoteRef/>
      </w:r>
      <w:r w:rsidRPr="00AF248C">
        <w:rPr>
          <w:rFonts w:ascii="Times New Roman" w:hAnsi="Times New Roman"/>
        </w:rPr>
        <w:t xml:space="preserve"> Белкин Р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С</w:t>
      </w:r>
      <w:r w:rsidRPr="00AF248C">
        <w:rPr>
          <w:rFonts w:ascii="Times New Roman" w:hAnsi="Times New Roman"/>
        </w:rPr>
        <w:t xml:space="preserve">., </w:t>
      </w:r>
      <w:r w:rsidRPr="00AF248C">
        <w:rPr>
          <w:rFonts w:ascii="Times New Roman" w:hAnsi="Times New Roman"/>
        </w:rPr>
        <w:t>Зотов Б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Л</w:t>
      </w:r>
      <w:r w:rsidRPr="00AF248C">
        <w:rPr>
          <w:rFonts w:ascii="Times New Roman" w:hAnsi="Times New Roman"/>
        </w:rPr>
        <w:t xml:space="preserve">., </w:t>
      </w:r>
      <w:r w:rsidRPr="00AF248C">
        <w:rPr>
          <w:rFonts w:ascii="Times New Roman" w:hAnsi="Times New Roman"/>
        </w:rPr>
        <w:t>Карнеева Л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Криминалистика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Учебник</w:t>
      </w:r>
      <w:r w:rsid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Юрид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лит</w:t>
      </w:r>
      <w:r w:rsidRPr="00AF248C">
        <w:rPr>
          <w:rFonts w:ascii="Times New Roman" w:hAnsi="Times New Roman"/>
        </w:rPr>
        <w:t xml:space="preserve">., 1963. </w:t>
      </w:r>
      <w:r w:rsidRPr="00AF248C">
        <w:rPr>
          <w:rFonts w:ascii="Times New Roman" w:hAnsi="Times New Roman"/>
        </w:rPr>
        <w:t xml:space="preserve"> С</w:t>
      </w:r>
      <w:r w:rsidRPr="00AF248C">
        <w:rPr>
          <w:rFonts w:ascii="Times New Roman" w:hAnsi="Times New Roman"/>
        </w:rPr>
        <w:t>. 202.</w:t>
      </w:r>
    </w:p>
  </w:footnote>
  <w:footnote w:id="10">
    <w:p w:rsidR="00592264" w:rsidRPr="00AF248C" w:rsidRDefault="00F20296">
      <w:pPr>
        <w:pStyle w:val="aa"/>
        <w:ind w:firstLine="709"/>
        <w:jc w:val="both"/>
      </w:pPr>
      <w:r w:rsidRPr="00AF248C">
        <w:rPr>
          <w:rFonts w:ascii="Times New Roman" w:eastAsia="Times New Roman" w:hAnsi="Times New Roman" w:cs="Times New Roman"/>
          <w:vertAlign w:val="superscript"/>
        </w:rPr>
        <w:footnoteRef/>
      </w:r>
      <w:r w:rsidRPr="00AF248C">
        <w:rPr>
          <w:rFonts w:ascii="Times New Roman" w:hAnsi="Times New Roman"/>
        </w:rPr>
        <w:t xml:space="preserve"> </w:t>
      </w:r>
      <w:r w:rsidRPr="00AF248C">
        <w:rPr>
          <w:rFonts w:ascii="Times New Roman" w:hAnsi="Times New Roman"/>
        </w:rPr>
        <w:t>Ялышев С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А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Криминалистическая регистрация</w:t>
      </w:r>
      <w:r w:rsidRPr="00AF248C">
        <w:rPr>
          <w:rFonts w:ascii="Times New Roman" w:hAnsi="Times New Roman"/>
        </w:rPr>
        <w:t xml:space="preserve">: </w:t>
      </w:r>
      <w:r w:rsidRPr="00AF248C">
        <w:rPr>
          <w:rFonts w:ascii="Times New Roman" w:hAnsi="Times New Roman"/>
        </w:rPr>
        <w:t>проблемы</w:t>
      </w:r>
      <w:r w:rsidRPr="00AF248C">
        <w:rPr>
          <w:rFonts w:ascii="Times New Roman" w:hAnsi="Times New Roman"/>
        </w:rPr>
        <w:t xml:space="preserve">, </w:t>
      </w:r>
      <w:r w:rsidRPr="00AF248C">
        <w:rPr>
          <w:rFonts w:ascii="Times New Roman" w:hAnsi="Times New Roman"/>
        </w:rPr>
        <w:t>тенденции</w:t>
      </w:r>
      <w:r w:rsidRPr="00AF248C">
        <w:rPr>
          <w:rFonts w:ascii="Times New Roman" w:hAnsi="Times New Roman"/>
        </w:rPr>
        <w:t xml:space="preserve">, </w:t>
      </w:r>
      <w:r w:rsidRPr="00AF248C">
        <w:rPr>
          <w:rFonts w:ascii="Times New Roman" w:hAnsi="Times New Roman"/>
        </w:rPr>
        <w:t>перспективы</w:t>
      </w:r>
      <w:r w:rsidRPr="00AF248C">
        <w:rPr>
          <w:rFonts w:ascii="Times New Roman" w:hAnsi="Times New Roman"/>
        </w:rPr>
        <w:t xml:space="preserve">: </w:t>
      </w:r>
      <w:r w:rsidRPr="00AF248C">
        <w:rPr>
          <w:rFonts w:ascii="Times New Roman" w:hAnsi="Times New Roman"/>
        </w:rPr>
        <w:t>дис</w:t>
      </w:r>
      <w:r w:rsid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 xml:space="preserve"> докт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юрид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наук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СПб</w:t>
      </w:r>
      <w:r w:rsidRPr="00AF248C">
        <w:rPr>
          <w:rFonts w:ascii="Times New Roman" w:hAnsi="Times New Roman"/>
        </w:rPr>
        <w:t xml:space="preserve">: 1999. </w:t>
      </w:r>
      <w:r w:rsidRPr="00AF248C">
        <w:rPr>
          <w:rFonts w:ascii="Times New Roman" w:hAnsi="Times New Roman"/>
        </w:rPr>
        <w:t>С</w:t>
      </w:r>
      <w:r w:rsidRPr="00AF248C">
        <w:rPr>
          <w:rFonts w:ascii="Times New Roman" w:hAnsi="Times New Roman"/>
        </w:rPr>
        <w:t>. 168.</w:t>
      </w:r>
    </w:p>
  </w:footnote>
  <w:footnote w:id="11">
    <w:p w:rsidR="00592264" w:rsidRPr="00AF248C" w:rsidRDefault="00F20296">
      <w:pPr>
        <w:pStyle w:val="aa"/>
        <w:ind w:firstLine="709"/>
        <w:jc w:val="both"/>
      </w:pPr>
      <w:r w:rsidRPr="00AF248C">
        <w:rPr>
          <w:rFonts w:ascii="Times New Roman" w:eastAsia="Times New Roman" w:hAnsi="Times New Roman" w:cs="Times New Roman"/>
          <w:vertAlign w:val="superscript"/>
        </w:rPr>
        <w:footnoteRef/>
      </w:r>
      <w:r w:rsidRPr="00AF248C">
        <w:rPr>
          <w:rFonts w:ascii="Times New Roman" w:hAnsi="Times New Roman"/>
        </w:rPr>
        <w:t xml:space="preserve"> </w:t>
      </w:r>
      <w:r w:rsidRPr="00AF248C">
        <w:rPr>
          <w:rFonts w:ascii="Times New Roman" w:hAnsi="Times New Roman"/>
        </w:rPr>
        <w:t>Белякова А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А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Усманов Р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А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Криминалистическая регистрация</w:t>
      </w:r>
      <w:r w:rsidR="00AF248C"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 xml:space="preserve"> </w:t>
      </w:r>
      <w:r w:rsidRPr="00AF248C">
        <w:rPr>
          <w:rFonts w:ascii="Times New Roman" w:hAnsi="Times New Roman"/>
        </w:rPr>
        <w:t>Ростов н</w:t>
      </w:r>
      <w:r w:rsidRPr="00AF248C">
        <w:rPr>
          <w:rFonts w:ascii="Times New Roman" w:hAnsi="Times New Roman"/>
        </w:rPr>
        <w:t>/</w:t>
      </w:r>
      <w:r w:rsidRPr="00AF248C">
        <w:rPr>
          <w:rFonts w:ascii="Times New Roman" w:hAnsi="Times New Roman"/>
        </w:rPr>
        <w:t>Д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Феникс</w:t>
      </w:r>
      <w:r w:rsidRPr="00AF248C">
        <w:rPr>
          <w:rFonts w:ascii="Times New Roman" w:hAnsi="Times New Roman"/>
        </w:rPr>
        <w:t xml:space="preserve">, 2016. </w:t>
      </w:r>
      <w:r w:rsidRPr="00AF248C">
        <w:rPr>
          <w:rFonts w:ascii="Times New Roman" w:hAnsi="Times New Roman"/>
        </w:rPr>
        <w:t xml:space="preserve"> С</w:t>
      </w:r>
      <w:r w:rsidRPr="00AF248C">
        <w:rPr>
          <w:rFonts w:ascii="Times New Roman" w:hAnsi="Times New Roman"/>
        </w:rPr>
        <w:t>. 64.</w:t>
      </w:r>
    </w:p>
  </w:footnote>
  <w:footnote w:id="12">
    <w:p w:rsidR="00592264" w:rsidRDefault="00F20296">
      <w:pPr>
        <w:pStyle w:val="aa"/>
        <w:ind w:firstLine="709"/>
        <w:jc w:val="both"/>
      </w:pPr>
      <w:r w:rsidRPr="00AF248C">
        <w:rPr>
          <w:rFonts w:ascii="Times New Roman" w:eastAsia="Times New Roman" w:hAnsi="Times New Roman" w:cs="Times New Roman"/>
          <w:vertAlign w:val="superscript"/>
        </w:rPr>
        <w:footnoteRef/>
      </w:r>
      <w:r w:rsidRPr="00AF248C">
        <w:rPr>
          <w:rFonts w:ascii="Times New Roman" w:hAnsi="Times New Roman"/>
        </w:rPr>
        <w:t xml:space="preserve"> </w:t>
      </w:r>
      <w:r w:rsidRPr="00AF248C">
        <w:rPr>
          <w:rFonts w:ascii="Times New Roman" w:hAnsi="Times New Roman"/>
        </w:rPr>
        <w:t>Демина Р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Е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Криминалистическая регистрация и ее использование в расследовании преступлений</w:t>
      </w:r>
      <w:r w:rsidRPr="00AF248C">
        <w:rPr>
          <w:rFonts w:ascii="Times New Roman" w:hAnsi="Times New Roman"/>
        </w:rPr>
        <w:t xml:space="preserve">: </w:t>
      </w:r>
      <w:r w:rsidRPr="00AF248C">
        <w:rPr>
          <w:rFonts w:ascii="Times New Roman" w:hAnsi="Times New Roman"/>
        </w:rPr>
        <w:t>Учебное пособие</w:t>
      </w:r>
      <w:r w:rsidR="00AF248C"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 xml:space="preserve"> </w:t>
      </w:r>
      <w:r w:rsidRPr="00AF248C">
        <w:rPr>
          <w:rFonts w:ascii="Times New Roman" w:hAnsi="Times New Roman"/>
        </w:rPr>
        <w:t>Саратов</w:t>
      </w:r>
      <w:r w:rsidRPr="00AF248C">
        <w:rPr>
          <w:rFonts w:ascii="Times New Roman" w:hAnsi="Times New Roman"/>
        </w:rPr>
        <w:t xml:space="preserve">: </w:t>
      </w:r>
      <w:r w:rsidRPr="00AF248C">
        <w:rPr>
          <w:rFonts w:ascii="Times New Roman" w:hAnsi="Times New Roman"/>
        </w:rPr>
        <w:t>СЮИ МВД России</w:t>
      </w:r>
      <w:r w:rsidRPr="00AF248C">
        <w:rPr>
          <w:rFonts w:ascii="Times New Roman" w:hAnsi="Times New Roman"/>
        </w:rPr>
        <w:t xml:space="preserve">, 2018. </w:t>
      </w:r>
      <w:r w:rsidRPr="00AF248C">
        <w:rPr>
          <w:rFonts w:ascii="Times New Roman" w:hAnsi="Times New Roman"/>
        </w:rPr>
        <w:t xml:space="preserve"> С</w:t>
      </w:r>
      <w:r w:rsidRPr="00AF248C">
        <w:rPr>
          <w:rFonts w:ascii="Times New Roman" w:hAnsi="Times New Roman"/>
        </w:rPr>
        <w:t>. 144.</w:t>
      </w:r>
    </w:p>
  </w:footnote>
  <w:footnote w:id="13">
    <w:p w:rsidR="00592264" w:rsidRPr="00AF248C" w:rsidRDefault="00F20296">
      <w:pPr>
        <w:pStyle w:val="aa"/>
        <w:ind w:firstLine="709"/>
        <w:jc w:val="both"/>
      </w:pPr>
      <w:r w:rsidRPr="00AF248C">
        <w:rPr>
          <w:rFonts w:ascii="Times New Roman" w:eastAsia="Times New Roman" w:hAnsi="Times New Roman" w:cs="Times New Roman"/>
          <w:vertAlign w:val="superscript"/>
        </w:rPr>
        <w:footnoteRef/>
      </w:r>
      <w:r w:rsidRPr="00AF248C">
        <w:rPr>
          <w:rFonts w:ascii="Times New Roman" w:hAnsi="Times New Roman"/>
        </w:rPr>
        <w:t xml:space="preserve"> </w:t>
      </w:r>
      <w:r w:rsidRPr="00AF248C">
        <w:rPr>
          <w:rFonts w:ascii="Times New Roman" w:hAnsi="Times New Roman"/>
        </w:rPr>
        <w:t xml:space="preserve">Лантух </w:t>
      </w:r>
      <w:r w:rsidRPr="00AF248C">
        <w:rPr>
          <w:rFonts w:ascii="Times New Roman" w:hAnsi="Times New Roman"/>
        </w:rPr>
        <w:t xml:space="preserve">A. M. </w:t>
      </w:r>
      <w:r w:rsidRPr="00AF248C">
        <w:rPr>
          <w:rFonts w:ascii="Times New Roman" w:hAnsi="Times New Roman"/>
        </w:rPr>
        <w:t>Не</w:t>
      </w:r>
      <w:r w:rsidRPr="00AF248C">
        <w:rPr>
          <w:rFonts w:ascii="Times New Roman" w:hAnsi="Times New Roman"/>
        </w:rPr>
        <w:t xml:space="preserve">которые вопросы совершенствования организационных основ криминалистической регистрации </w:t>
      </w:r>
      <w:r w:rsidRPr="00AF248C">
        <w:rPr>
          <w:rFonts w:ascii="Times New Roman" w:hAnsi="Times New Roman"/>
        </w:rPr>
        <w:t xml:space="preserve">// </w:t>
      </w:r>
      <w:r w:rsidRPr="00AF248C">
        <w:rPr>
          <w:rFonts w:ascii="Times New Roman" w:hAnsi="Times New Roman"/>
        </w:rPr>
        <w:t>Криминалистическое обеспечение деятельности органов внутренних дел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Сборник научных трудов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Академия МВД РФ</w:t>
      </w:r>
      <w:r w:rsid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 xml:space="preserve">., 2018. </w:t>
      </w:r>
      <w:r w:rsidRPr="00AF248C">
        <w:rPr>
          <w:rFonts w:ascii="Times New Roman" w:hAnsi="Times New Roman"/>
        </w:rPr>
        <w:t xml:space="preserve"> С</w:t>
      </w:r>
      <w:r w:rsidRPr="00AF248C">
        <w:rPr>
          <w:rFonts w:ascii="Times New Roman" w:hAnsi="Times New Roman"/>
        </w:rPr>
        <w:t>. 165.</w:t>
      </w:r>
    </w:p>
  </w:footnote>
  <w:footnote w:id="14">
    <w:p w:rsidR="00592264" w:rsidRPr="00AF248C" w:rsidRDefault="00F20296">
      <w:pPr>
        <w:pStyle w:val="aa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 w:rsidRPr="00AF248C">
        <w:rPr>
          <w:rFonts w:ascii="Times New Roman" w:hAnsi="Times New Roman"/>
        </w:rPr>
        <w:t>См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Пинков В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П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 xml:space="preserve">Практика и </w:t>
      </w:r>
      <w:r w:rsidRPr="00AF248C">
        <w:rPr>
          <w:rFonts w:ascii="Times New Roman" w:hAnsi="Times New Roman"/>
        </w:rPr>
        <w:t>проблемы информационного взаимодействия между органами внутренних дел</w:t>
      </w:r>
      <w:r w:rsidRPr="00AF248C">
        <w:rPr>
          <w:rFonts w:ascii="Times New Roman" w:hAnsi="Times New Roman"/>
        </w:rPr>
        <w:t xml:space="preserve">, </w:t>
      </w:r>
      <w:r w:rsidRPr="00AF248C">
        <w:rPr>
          <w:rFonts w:ascii="Times New Roman" w:hAnsi="Times New Roman"/>
        </w:rPr>
        <w:t>прокуратуры и Министерства юстиции по формированию и использованию оперативно</w:t>
      </w:r>
      <w:r w:rsidRPr="00AF248C">
        <w:rPr>
          <w:rFonts w:ascii="Times New Roman" w:hAnsi="Times New Roman"/>
        </w:rPr>
        <w:t xml:space="preserve">- </w:t>
      </w:r>
      <w:r w:rsidRPr="00AF248C">
        <w:rPr>
          <w:rFonts w:ascii="Times New Roman" w:hAnsi="Times New Roman"/>
        </w:rPr>
        <w:t xml:space="preserve">справочных и криминалистических учетов </w:t>
      </w:r>
      <w:r w:rsidRPr="00AF248C">
        <w:rPr>
          <w:rFonts w:ascii="Times New Roman" w:hAnsi="Times New Roman"/>
        </w:rPr>
        <w:t xml:space="preserve">// </w:t>
      </w:r>
      <w:r w:rsidRPr="00AF248C">
        <w:rPr>
          <w:rFonts w:ascii="Times New Roman" w:hAnsi="Times New Roman"/>
        </w:rPr>
        <w:t>О задачах информационных центров МВД</w:t>
      </w:r>
      <w:r w:rsidRPr="00AF248C">
        <w:rPr>
          <w:rFonts w:ascii="Times New Roman" w:hAnsi="Times New Roman"/>
        </w:rPr>
        <w:t xml:space="preserve">, </w:t>
      </w:r>
      <w:r w:rsidRPr="00AF248C">
        <w:rPr>
          <w:rFonts w:ascii="Times New Roman" w:hAnsi="Times New Roman"/>
        </w:rPr>
        <w:t>ГУВД</w:t>
      </w:r>
      <w:r w:rsidRPr="00AF248C">
        <w:rPr>
          <w:rFonts w:ascii="Times New Roman" w:hAnsi="Times New Roman"/>
        </w:rPr>
        <w:t xml:space="preserve">, </w:t>
      </w:r>
      <w:r w:rsidRPr="00AF248C">
        <w:rPr>
          <w:rFonts w:ascii="Times New Roman" w:hAnsi="Times New Roman"/>
        </w:rPr>
        <w:t>УВД субъектов Росси</w:t>
      </w:r>
      <w:r w:rsidRPr="00AF248C">
        <w:rPr>
          <w:rFonts w:ascii="Times New Roman" w:hAnsi="Times New Roman"/>
        </w:rPr>
        <w:t>йской Федерации по реализации К</w:t>
      </w:r>
      <w:r w:rsidR="00AF248C" w:rsidRPr="00AF248C">
        <w:rPr>
          <w:rFonts w:ascii="Times New Roman" w:hAnsi="Times New Roman"/>
        </w:rPr>
        <w:t>онцепции развития информационно-</w:t>
      </w:r>
      <w:r w:rsidRPr="00AF248C">
        <w:rPr>
          <w:rFonts w:ascii="Times New Roman" w:hAnsi="Times New Roman"/>
        </w:rPr>
        <w:t xml:space="preserve">вычислительной системы МВД России на </w:t>
      </w:r>
      <w:r w:rsidRPr="00AF248C">
        <w:rPr>
          <w:rFonts w:ascii="Times New Roman" w:hAnsi="Times New Roman"/>
        </w:rPr>
        <w:t xml:space="preserve">2002-2006 </w:t>
      </w:r>
      <w:r w:rsidRPr="00AF248C">
        <w:rPr>
          <w:rFonts w:ascii="Times New Roman" w:hAnsi="Times New Roman"/>
        </w:rPr>
        <w:t>годы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ГМЦ МВД России</w:t>
      </w:r>
      <w:r w:rsidRPr="00AF248C">
        <w:rPr>
          <w:rFonts w:ascii="Times New Roman" w:hAnsi="Times New Roman"/>
        </w:rPr>
        <w:t xml:space="preserve">, 2003. </w:t>
      </w:r>
      <w:r w:rsidRPr="00AF248C">
        <w:rPr>
          <w:rFonts w:ascii="Times New Roman" w:hAnsi="Times New Roman"/>
        </w:rPr>
        <w:t>С</w:t>
      </w:r>
      <w:r w:rsidRPr="00AF248C">
        <w:rPr>
          <w:rFonts w:ascii="Times New Roman" w:hAnsi="Times New Roman"/>
        </w:rPr>
        <w:t xml:space="preserve">. 56. </w:t>
      </w:r>
    </w:p>
    <w:p w:rsidR="00592264" w:rsidRPr="00AF248C" w:rsidRDefault="00F20296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/>
        <w:rPr>
          <w:sz w:val="20"/>
          <w:szCs w:val="20"/>
        </w:rPr>
      </w:pPr>
      <w:r w:rsidRPr="00AF248C">
        <w:rPr>
          <w:rFonts w:ascii="Times New Roman" w:hAnsi="Times New Roman"/>
          <w:sz w:val="20"/>
          <w:szCs w:val="20"/>
        </w:rPr>
        <w:t xml:space="preserve">        </w:t>
      </w:r>
      <w:r w:rsidRPr="00AF248C">
        <w:rPr>
          <w:rFonts w:ascii="Times New Roman" w:hAnsi="Times New Roman"/>
          <w:sz w:val="20"/>
          <w:szCs w:val="20"/>
        </w:rPr>
        <w:tab/>
      </w:r>
    </w:p>
  </w:footnote>
  <w:footnote w:id="15">
    <w:p w:rsidR="00592264" w:rsidRDefault="00F20296">
      <w:pPr>
        <w:pStyle w:val="aa"/>
        <w:ind w:firstLine="709"/>
        <w:jc w:val="both"/>
      </w:pPr>
      <w:r w:rsidRPr="00AF248C">
        <w:rPr>
          <w:vertAlign w:val="superscript"/>
        </w:rPr>
        <w:footnoteRef/>
      </w:r>
      <w:r w:rsidRPr="00AF248C">
        <w:t xml:space="preserve"> </w:t>
      </w:r>
      <w:r w:rsidRPr="00AF248C">
        <w:rPr>
          <w:rFonts w:ascii="Times New Roman" w:hAnsi="Times New Roman"/>
        </w:rPr>
        <w:t>См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Бушуев А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В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Состояние и перспективы автоматизации оперативно</w:t>
      </w:r>
      <w:r w:rsidRPr="00AF248C">
        <w:rPr>
          <w:rFonts w:ascii="Times New Roman" w:hAnsi="Times New Roman"/>
        </w:rPr>
        <w:t>-</w:t>
      </w:r>
      <w:r w:rsidRPr="00AF248C">
        <w:rPr>
          <w:rFonts w:ascii="Times New Roman" w:hAnsi="Times New Roman"/>
        </w:rPr>
        <w:t xml:space="preserve">справочных учетов </w:t>
      </w:r>
      <w:r w:rsidRPr="00AF248C">
        <w:rPr>
          <w:rFonts w:ascii="Times New Roman" w:hAnsi="Times New Roman"/>
        </w:rPr>
        <w:t xml:space="preserve">// </w:t>
      </w:r>
      <w:r w:rsidRPr="00AF248C">
        <w:rPr>
          <w:rFonts w:ascii="Times New Roman" w:hAnsi="Times New Roman"/>
        </w:rPr>
        <w:t>Материал</w:t>
      </w:r>
      <w:r w:rsidRPr="00AF248C">
        <w:rPr>
          <w:rFonts w:ascii="Times New Roman" w:hAnsi="Times New Roman"/>
        </w:rPr>
        <w:t>ы всероссийского семинара</w:t>
      </w:r>
      <w:r w:rsidRPr="00AF248C">
        <w:rPr>
          <w:rFonts w:ascii="Times New Roman" w:hAnsi="Times New Roman"/>
        </w:rPr>
        <w:t>-</w:t>
      </w:r>
      <w:r w:rsidRPr="00AF248C">
        <w:rPr>
          <w:rFonts w:ascii="Times New Roman" w:hAnsi="Times New Roman"/>
        </w:rPr>
        <w:t xml:space="preserve">совещания руководителей информационных центов </w:t>
      </w:r>
      <w:r w:rsidRPr="00AF248C">
        <w:rPr>
          <w:rFonts w:ascii="Times New Roman" w:hAnsi="Times New Roman"/>
        </w:rPr>
        <w:t xml:space="preserve">, </w:t>
      </w:r>
      <w:r w:rsidRPr="00AF248C">
        <w:rPr>
          <w:rFonts w:ascii="Times New Roman" w:hAnsi="Times New Roman"/>
        </w:rPr>
        <w:t>ГУВД</w:t>
      </w:r>
      <w:r w:rsidRPr="00AF248C">
        <w:rPr>
          <w:rFonts w:ascii="Times New Roman" w:hAnsi="Times New Roman"/>
        </w:rPr>
        <w:t xml:space="preserve">, </w:t>
      </w:r>
      <w:r w:rsidRPr="00AF248C">
        <w:rPr>
          <w:rFonts w:ascii="Times New Roman" w:hAnsi="Times New Roman"/>
        </w:rPr>
        <w:t xml:space="preserve">УВД субъектов Российской Федерации </w:t>
      </w:r>
      <w:r w:rsidRPr="00AF248C">
        <w:rPr>
          <w:rFonts w:ascii="Times New Roman" w:hAnsi="Times New Roman"/>
        </w:rPr>
        <w:t xml:space="preserve">(18-22 </w:t>
      </w:r>
      <w:r w:rsidRPr="00AF248C">
        <w:rPr>
          <w:rFonts w:ascii="Times New Roman" w:hAnsi="Times New Roman"/>
        </w:rPr>
        <w:t xml:space="preserve">Сентября </w:t>
      </w:r>
      <w:r w:rsidRPr="00AF248C">
        <w:rPr>
          <w:rFonts w:ascii="Times New Roman" w:hAnsi="Times New Roman"/>
        </w:rPr>
        <w:t xml:space="preserve">2006 </w:t>
      </w:r>
      <w:r w:rsidRPr="00AF248C">
        <w:rPr>
          <w:rFonts w:ascii="Times New Roman" w:hAnsi="Times New Roman"/>
        </w:rPr>
        <w:t>г</w:t>
      </w:r>
      <w:r w:rsidRPr="00AF248C">
        <w:rPr>
          <w:rFonts w:ascii="Times New Roman" w:hAnsi="Times New Roman"/>
        </w:rPr>
        <w:t xml:space="preserve">., </w:t>
      </w:r>
      <w:r w:rsidRPr="00AF248C">
        <w:rPr>
          <w:rFonts w:ascii="Times New Roman" w:hAnsi="Times New Roman"/>
        </w:rPr>
        <w:t>г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Новочеркасск</w:t>
      </w:r>
      <w:r w:rsidRPr="00AF248C">
        <w:rPr>
          <w:rFonts w:ascii="Times New Roman" w:hAnsi="Times New Roman"/>
        </w:rPr>
        <w:t xml:space="preserve">, </w:t>
      </w:r>
      <w:r w:rsidRPr="00AF248C">
        <w:rPr>
          <w:rFonts w:ascii="Times New Roman" w:hAnsi="Times New Roman"/>
        </w:rPr>
        <w:t>Ростовская обл</w:t>
      </w:r>
      <w:r w:rsidRPr="00AF248C">
        <w:rPr>
          <w:rFonts w:ascii="Times New Roman" w:hAnsi="Times New Roman"/>
        </w:rPr>
        <w:t xml:space="preserve">.) </w:t>
      </w:r>
      <w:r w:rsidRPr="00AF248C">
        <w:rPr>
          <w:rFonts w:ascii="Times New Roman" w:hAnsi="Times New Roman"/>
        </w:rPr>
        <w:t>ГИАЦ МВД России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 xml:space="preserve">., 2006 </w:t>
      </w:r>
      <w:r w:rsidRPr="00AF248C">
        <w:rPr>
          <w:rFonts w:ascii="Times New Roman" w:hAnsi="Times New Roman"/>
        </w:rPr>
        <w:t>г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С</w:t>
      </w:r>
      <w:r w:rsidRPr="00AF248C">
        <w:rPr>
          <w:rFonts w:ascii="Times New Roman" w:hAnsi="Times New Roman"/>
        </w:rPr>
        <w:t>. 25.</w:t>
      </w:r>
      <w:r>
        <w:rPr>
          <w:rFonts w:ascii="Times New Roman" w:hAnsi="Times New Roman"/>
          <w:sz w:val="24"/>
          <w:szCs w:val="24"/>
        </w:rPr>
        <w:t xml:space="preserve"> </w:t>
      </w:r>
    </w:p>
  </w:footnote>
  <w:footnote w:id="16">
    <w:p w:rsidR="00592264" w:rsidRPr="00AF248C" w:rsidRDefault="00F20296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AF248C">
        <w:rPr>
          <w:rFonts w:ascii="Times New Roman" w:hAnsi="Times New Roman" w:cs="Times New Roman"/>
          <w:vertAlign w:val="superscript"/>
        </w:rPr>
        <w:footnoteRef/>
      </w:r>
      <w:r w:rsidRPr="00AF248C">
        <w:rPr>
          <w:rFonts w:ascii="Times New Roman" w:hAnsi="Times New Roman" w:cs="Times New Roman"/>
        </w:rPr>
        <w:t xml:space="preserve"> </w:t>
      </w:r>
      <w:r w:rsidRPr="00AF248C">
        <w:rPr>
          <w:rFonts w:ascii="Times New Roman" w:hAnsi="Times New Roman" w:cs="Times New Roman"/>
        </w:rPr>
        <w:t xml:space="preserve">Статья </w:t>
      </w:r>
      <w:r w:rsidRPr="00AF248C">
        <w:rPr>
          <w:rFonts w:ascii="Times New Roman" w:hAnsi="Times New Roman" w:cs="Times New Roman"/>
        </w:rPr>
        <w:t xml:space="preserve">12 </w:t>
      </w:r>
      <w:r w:rsidRPr="00AF248C">
        <w:rPr>
          <w:rFonts w:ascii="Times New Roman" w:hAnsi="Times New Roman" w:cs="Times New Roman"/>
        </w:rPr>
        <w:t xml:space="preserve">Федерального закона от </w:t>
      </w:r>
      <w:r w:rsidRPr="00AF248C">
        <w:rPr>
          <w:rFonts w:ascii="Times New Roman" w:hAnsi="Times New Roman" w:cs="Times New Roman"/>
        </w:rPr>
        <w:t>07.02.</w:t>
      </w:r>
      <w:r w:rsidRPr="00AF248C">
        <w:rPr>
          <w:rFonts w:ascii="Times New Roman" w:hAnsi="Times New Roman" w:cs="Times New Roman"/>
        </w:rPr>
        <w:t>2011 No 3-</w:t>
      </w:r>
      <w:r w:rsidRPr="00AF248C">
        <w:rPr>
          <w:rFonts w:ascii="Times New Roman" w:hAnsi="Times New Roman" w:cs="Times New Roman"/>
        </w:rPr>
        <w:t xml:space="preserve">ФЗ «О полиции» </w:t>
      </w:r>
      <w:r w:rsidRPr="00AF248C">
        <w:rPr>
          <w:rFonts w:ascii="Times New Roman" w:hAnsi="Times New Roman" w:cs="Times New Roman"/>
        </w:rPr>
        <w:t>(</w:t>
      </w:r>
      <w:r w:rsidRPr="00AF248C">
        <w:rPr>
          <w:rFonts w:ascii="Times New Roman" w:hAnsi="Times New Roman" w:cs="Times New Roman"/>
        </w:rPr>
        <w:t>Собрание законодательства Российской Федерации</w:t>
      </w:r>
      <w:r w:rsidRPr="00AF248C">
        <w:rPr>
          <w:rFonts w:ascii="Times New Roman" w:hAnsi="Times New Roman" w:cs="Times New Roman"/>
        </w:rPr>
        <w:t xml:space="preserve">, 2011, No 7, </w:t>
      </w:r>
      <w:r w:rsidRPr="00AF248C">
        <w:rPr>
          <w:rFonts w:ascii="Times New Roman" w:hAnsi="Times New Roman" w:cs="Times New Roman"/>
        </w:rPr>
        <w:t>ст</w:t>
      </w:r>
      <w:r w:rsidRPr="00AF248C">
        <w:rPr>
          <w:rFonts w:ascii="Times New Roman" w:hAnsi="Times New Roman" w:cs="Times New Roman"/>
        </w:rPr>
        <w:t xml:space="preserve">. 900, No 27, </w:t>
      </w:r>
      <w:r w:rsidRPr="00AF248C">
        <w:rPr>
          <w:rFonts w:ascii="Times New Roman" w:hAnsi="Times New Roman" w:cs="Times New Roman"/>
        </w:rPr>
        <w:t>ст</w:t>
      </w:r>
      <w:r w:rsidRPr="00AF248C">
        <w:rPr>
          <w:rFonts w:ascii="Times New Roman" w:hAnsi="Times New Roman" w:cs="Times New Roman"/>
        </w:rPr>
        <w:t>. 3880, 3881, No 30 (</w:t>
      </w:r>
      <w:r w:rsidRPr="00AF248C">
        <w:rPr>
          <w:rFonts w:ascii="Times New Roman" w:hAnsi="Times New Roman" w:cs="Times New Roman"/>
        </w:rPr>
        <w:t>ч</w:t>
      </w:r>
      <w:r w:rsidRPr="00AF248C">
        <w:rPr>
          <w:rFonts w:ascii="Times New Roman" w:hAnsi="Times New Roman" w:cs="Times New Roman"/>
        </w:rPr>
        <w:t xml:space="preserve">. 1), </w:t>
      </w:r>
      <w:r w:rsidRPr="00AF248C">
        <w:rPr>
          <w:rFonts w:ascii="Times New Roman" w:hAnsi="Times New Roman" w:cs="Times New Roman"/>
        </w:rPr>
        <w:t>ст</w:t>
      </w:r>
      <w:r w:rsidRPr="00AF248C">
        <w:rPr>
          <w:rFonts w:ascii="Times New Roman" w:hAnsi="Times New Roman" w:cs="Times New Roman"/>
        </w:rPr>
        <w:t xml:space="preserve">. 4595, No 48, </w:t>
      </w:r>
      <w:r w:rsidRPr="00AF248C">
        <w:rPr>
          <w:rFonts w:ascii="Times New Roman" w:hAnsi="Times New Roman" w:cs="Times New Roman"/>
        </w:rPr>
        <w:t>ст</w:t>
      </w:r>
      <w:r w:rsidRPr="00AF248C">
        <w:rPr>
          <w:rFonts w:ascii="Times New Roman" w:hAnsi="Times New Roman" w:cs="Times New Roman"/>
        </w:rPr>
        <w:t>. 6730, No 49 (</w:t>
      </w:r>
      <w:r w:rsidRPr="00AF248C">
        <w:rPr>
          <w:rFonts w:ascii="Times New Roman" w:hAnsi="Times New Roman" w:cs="Times New Roman"/>
        </w:rPr>
        <w:t>ч</w:t>
      </w:r>
      <w:r w:rsidRPr="00AF248C">
        <w:rPr>
          <w:rFonts w:ascii="Times New Roman" w:hAnsi="Times New Roman" w:cs="Times New Roman"/>
        </w:rPr>
        <w:t xml:space="preserve">. 1), </w:t>
      </w:r>
      <w:r w:rsidRPr="00AF248C">
        <w:rPr>
          <w:rFonts w:ascii="Times New Roman" w:hAnsi="Times New Roman" w:cs="Times New Roman"/>
        </w:rPr>
        <w:t>ст</w:t>
      </w:r>
      <w:r w:rsidRPr="00AF248C">
        <w:rPr>
          <w:rFonts w:ascii="Times New Roman" w:hAnsi="Times New Roman" w:cs="Times New Roman"/>
        </w:rPr>
        <w:t>. 7018, 7020, No 49 (</w:t>
      </w:r>
      <w:r w:rsidRPr="00AF248C">
        <w:rPr>
          <w:rFonts w:ascii="Times New Roman" w:hAnsi="Times New Roman" w:cs="Times New Roman"/>
        </w:rPr>
        <w:t>ч</w:t>
      </w:r>
      <w:r w:rsidRPr="00AF248C">
        <w:rPr>
          <w:rFonts w:ascii="Times New Roman" w:hAnsi="Times New Roman" w:cs="Times New Roman"/>
        </w:rPr>
        <w:t xml:space="preserve">. 5), </w:t>
      </w:r>
      <w:r w:rsidRPr="00AF248C">
        <w:rPr>
          <w:rFonts w:ascii="Times New Roman" w:hAnsi="Times New Roman" w:cs="Times New Roman"/>
        </w:rPr>
        <w:t>ст</w:t>
      </w:r>
      <w:r w:rsidRPr="00AF248C">
        <w:rPr>
          <w:rFonts w:ascii="Times New Roman" w:hAnsi="Times New Roman" w:cs="Times New Roman"/>
        </w:rPr>
        <w:t xml:space="preserve">. 7067, No 50, </w:t>
      </w:r>
      <w:r w:rsidRPr="00AF248C">
        <w:rPr>
          <w:rFonts w:ascii="Times New Roman" w:hAnsi="Times New Roman" w:cs="Times New Roman"/>
        </w:rPr>
        <w:t>ст</w:t>
      </w:r>
      <w:r w:rsidRPr="00AF248C">
        <w:rPr>
          <w:rFonts w:ascii="Times New Roman" w:hAnsi="Times New Roman" w:cs="Times New Roman"/>
        </w:rPr>
        <w:t xml:space="preserve">. 7352; 2012, No 26, </w:t>
      </w:r>
      <w:r w:rsidRPr="00AF248C">
        <w:rPr>
          <w:rFonts w:ascii="Times New Roman" w:hAnsi="Times New Roman" w:cs="Times New Roman"/>
        </w:rPr>
        <w:t>ст</w:t>
      </w:r>
      <w:r w:rsidRPr="00AF248C">
        <w:rPr>
          <w:rFonts w:ascii="Times New Roman" w:hAnsi="Times New Roman" w:cs="Times New Roman"/>
        </w:rPr>
        <w:t xml:space="preserve">. 3441). </w:t>
      </w:r>
    </w:p>
  </w:footnote>
  <w:footnote w:id="17">
    <w:p w:rsidR="00592264" w:rsidRDefault="00F20296">
      <w:pPr>
        <w:pStyle w:val="aa"/>
        <w:ind w:firstLine="709"/>
        <w:jc w:val="both"/>
      </w:pPr>
      <w:r w:rsidRPr="00AF248C">
        <w:rPr>
          <w:vertAlign w:val="superscript"/>
        </w:rPr>
        <w:footnoteRef/>
      </w:r>
      <w:r w:rsidRPr="00AF248C">
        <w:t xml:space="preserve"> </w:t>
      </w:r>
      <w:r w:rsidRPr="00AF248C">
        <w:rPr>
          <w:rFonts w:ascii="Times New Roman" w:hAnsi="Times New Roman"/>
        </w:rPr>
        <w:t>См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Белов О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А</w:t>
      </w:r>
      <w:r w:rsidRPr="00AF248C">
        <w:rPr>
          <w:rFonts w:ascii="Times New Roman" w:hAnsi="Times New Roman"/>
        </w:rPr>
        <w:t xml:space="preserve">., </w:t>
      </w:r>
      <w:r w:rsidRPr="00AF248C">
        <w:rPr>
          <w:rFonts w:ascii="Times New Roman" w:hAnsi="Times New Roman"/>
        </w:rPr>
        <w:t>Валеев А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Т</w:t>
      </w:r>
      <w:r w:rsidRPr="00AF248C">
        <w:rPr>
          <w:rFonts w:ascii="Times New Roman" w:hAnsi="Times New Roman"/>
        </w:rPr>
        <w:t xml:space="preserve">., </w:t>
      </w:r>
      <w:r w:rsidRPr="00AF248C">
        <w:rPr>
          <w:rFonts w:ascii="Times New Roman" w:hAnsi="Times New Roman"/>
        </w:rPr>
        <w:t>Казаринова Л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В</w:t>
      </w:r>
      <w:r w:rsidRPr="00AF248C">
        <w:rPr>
          <w:rFonts w:ascii="Times New Roman" w:hAnsi="Times New Roman"/>
        </w:rPr>
        <w:t xml:space="preserve">., </w:t>
      </w:r>
      <w:r w:rsidRPr="00AF248C">
        <w:rPr>
          <w:rFonts w:ascii="Times New Roman" w:hAnsi="Times New Roman"/>
        </w:rPr>
        <w:t>Крымов А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А</w:t>
      </w:r>
      <w:r w:rsidRPr="00AF248C">
        <w:rPr>
          <w:rFonts w:ascii="Times New Roman" w:hAnsi="Times New Roman"/>
        </w:rPr>
        <w:t xml:space="preserve">, </w:t>
      </w:r>
      <w:r w:rsidRPr="00AF248C">
        <w:rPr>
          <w:rFonts w:ascii="Times New Roman" w:hAnsi="Times New Roman"/>
        </w:rPr>
        <w:t>Лютыский А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248C">
        <w:rPr>
          <w:rFonts w:ascii="Times New Roman" w:hAnsi="Times New Roman"/>
        </w:rPr>
        <w:t xml:space="preserve">Информационное </w:t>
      </w:r>
      <w:r w:rsidR="00AF248C">
        <w:rPr>
          <w:rFonts w:ascii="Times New Roman" w:hAnsi="Times New Roman"/>
        </w:rPr>
        <w:t xml:space="preserve">          Информационное </w:t>
      </w:r>
      <w:r w:rsidRPr="00AF248C">
        <w:rPr>
          <w:rFonts w:ascii="Times New Roman" w:hAnsi="Times New Roman"/>
        </w:rPr>
        <w:t xml:space="preserve">обеспечение </w:t>
      </w:r>
      <w:r w:rsidR="00AF248C" w:rsidRPr="00AF248C">
        <w:rPr>
          <w:rFonts w:ascii="Times New Roman" w:hAnsi="Times New Roman"/>
        </w:rPr>
        <w:t>расследования</w:t>
      </w:r>
      <w:r w:rsidRPr="00AF248C">
        <w:rPr>
          <w:rFonts w:ascii="Times New Roman" w:hAnsi="Times New Roman"/>
        </w:rPr>
        <w:t xml:space="preserve"> преступлений совершаемых в исправительных учреждениях</w:t>
      </w:r>
      <w:r w:rsidRPr="00AF248C">
        <w:rPr>
          <w:rFonts w:ascii="Times New Roman" w:hAnsi="Times New Roman"/>
        </w:rPr>
        <w:t xml:space="preserve">: </w:t>
      </w:r>
      <w:r w:rsidRPr="00AF248C">
        <w:rPr>
          <w:rFonts w:ascii="Times New Roman" w:hAnsi="Times New Roman"/>
        </w:rPr>
        <w:t>Учебное пособие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 xml:space="preserve"> 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Юрлитинформ</w:t>
      </w:r>
      <w:r w:rsidRPr="00AF248C">
        <w:rPr>
          <w:rFonts w:ascii="Times New Roman" w:hAnsi="Times New Roman"/>
        </w:rPr>
        <w:t xml:space="preserve">. 2012. </w:t>
      </w:r>
      <w:r w:rsidRPr="00AF248C">
        <w:rPr>
          <w:rFonts w:ascii="Times New Roman" w:hAnsi="Times New Roman"/>
        </w:rPr>
        <w:t>С</w:t>
      </w:r>
      <w:r w:rsidRPr="00AF248C">
        <w:rPr>
          <w:rFonts w:ascii="Times New Roman" w:hAnsi="Times New Roman"/>
        </w:rPr>
        <w:t>. 125.</w:t>
      </w:r>
      <w:r>
        <w:rPr>
          <w:rFonts w:ascii="Times New Roman" w:hAnsi="Times New Roman"/>
          <w:sz w:val="24"/>
          <w:szCs w:val="24"/>
        </w:rPr>
        <w:t xml:space="preserve"> </w:t>
      </w:r>
    </w:p>
  </w:footnote>
  <w:footnote w:id="18">
    <w:p w:rsidR="00592264" w:rsidRPr="00AF248C" w:rsidRDefault="00F20296">
      <w:pPr>
        <w:pStyle w:val="aa"/>
        <w:ind w:firstLine="709"/>
        <w:jc w:val="both"/>
      </w:pPr>
      <w:r w:rsidRPr="00AF248C">
        <w:rPr>
          <w:vertAlign w:val="superscript"/>
        </w:rPr>
        <w:footnoteRef/>
      </w:r>
      <w:r w:rsidRPr="00AF248C">
        <w:t xml:space="preserve"> </w:t>
      </w:r>
      <w:r w:rsidRPr="00AF248C">
        <w:rPr>
          <w:rFonts w:ascii="Times New Roman" w:hAnsi="Times New Roman"/>
        </w:rPr>
        <w:t>См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Бельсон Я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 xml:space="preserve">Интерпол в </w:t>
      </w:r>
      <w:r w:rsidRPr="00AF248C">
        <w:rPr>
          <w:rFonts w:ascii="Times New Roman" w:hAnsi="Times New Roman"/>
        </w:rPr>
        <w:t>борьбе с уголовной преступностью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Наука</w:t>
      </w:r>
      <w:r w:rsidRPr="00AF248C">
        <w:rPr>
          <w:rFonts w:ascii="Times New Roman" w:hAnsi="Times New Roman"/>
        </w:rPr>
        <w:t xml:space="preserve">, 1989. </w:t>
      </w:r>
      <w:r w:rsidRPr="00AF248C">
        <w:rPr>
          <w:rFonts w:ascii="Times New Roman" w:hAnsi="Times New Roman"/>
        </w:rPr>
        <w:t>С</w:t>
      </w:r>
      <w:r w:rsidRPr="00AF248C">
        <w:rPr>
          <w:rFonts w:ascii="Times New Roman" w:hAnsi="Times New Roman"/>
        </w:rPr>
        <w:t xml:space="preserve">. 120. </w:t>
      </w:r>
    </w:p>
  </w:footnote>
  <w:footnote w:id="19">
    <w:p w:rsidR="00592264" w:rsidRDefault="00F20296">
      <w:pPr>
        <w:pStyle w:val="aa"/>
        <w:ind w:firstLine="709"/>
        <w:jc w:val="both"/>
      </w:pPr>
      <w:r w:rsidRPr="00AF248C">
        <w:rPr>
          <w:vertAlign w:val="superscript"/>
        </w:rPr>
        <w:footnoteRef/>
      </w:r>
      <w:r w:rsidRPr="00AF248C">
        <w:t xml:space="preserve"> </w:t>
      </w:r>
      <w:r w:rsidRPr="00AF248C">
        <w:rPr>
          <w:rFonts w:ascii="Times New Roman" w:hAnsi="Times New Roman"/>
        </w:rPr>
        <w:t>См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Бельсон Я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М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Цит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раб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С</w:t>
      </w:r>
      <w:r w:rsidRPr="00AF248C">
        <w:rPr>
          <w:rFonts w:ascii="Times New Roman" w:hAnsi="Times New Roman"/>
        </w:rPr>
        <w:t>. 120.</w:t>
      </w:r>
    </w:p>
  </w:footnote>
  <w:footnote w:id="20">
    <w:p w:rsidR="00592264" w:rsidRPr="00AF248C" w:rsidRDefault="00F20296">
      <w:pPr>
        <w:pStyle w:val="aa"/>
        <w:ind w:firstLine="709"/>
        <w:jc w:val="both"/>
      </w:pPr>
      <w:r w:rsidRPr="00AF248C">
        <w:rPr>
          <w:vertAlign w:val="superscript"/>
        </w:rPr>
        <w:footnoteRef/>
      </w:r>
      <w:r w:rsidRPr="00AF248C">
        <w:t xml:space="preserve"> </w:t>
      </w:r>
      <w:r w:rsidRPr="00AF248C">
        <w:rPr>
          <w:rFonts w:ascii="Times New Roman" w:hAnsi="Times New Roman"/>
        </w:rPr>
        <w:t>См</w:t>
      </w:r>
      <w:r w:rsidRPr="00AF248C">
        <w:rPr>
          <w:rFonts w:ascii="Times New Roman" w:hAnsi="Times New Roman"/>
        </w:rPr>
        <w:t xml:space="preserve">.: </w:t>
      </w:r>
      <w:r w:rsidRPr="00AF248C">
        <w:rPr>
          <w:rFonts w:ascii="Times New Roman" w:hAnsi="Times New Roman"/>
        </w:rPr>
        <w:t>Остапенко П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И</w:t>
      </w:r>
      <w:r w:rsidRPr="00AF248C">
        <w:rPr>
          <w:rFonts w:ascii="Times New Roman" w:hAnsi="Times New Roman"/>
        </w:rPr>
        <w:t xml:space="preserve">., </w:t>
      </w:r>
      <w:r w:rsidRPr="00AF248C">
        <w:rPr>
          <w:rFonts w:ascii="Times New Roman" w:hAnsi="Times New Roman"/>
        </w:rPr>
        <w:t>Калужина М</w:t>
      </w:r>
      <w:r w:rsidRPr="00AF248C">
        <w:rPr>
          <w:rFonts w:ascii="Times New Roman" w:hAnsi="Times New Roman"/>
        </w:rPr>
        <w:t>.</w:t>
      </w:r>
      <w:r w:rsidRPr="00AF248C">
        <w:rPr>
          <w:rFonts w:ascii="Times New Roman" w:hAnsi="Times New Roman"/>
        </w:rPr>
        <w:t>А</w:t>
      </w:r>
      <w:r w:rsidRPr="00AF248C">
        <w:rPr>
          <w:rFonts w:ascii="Times New Roman" w:hAnsi="Times New Roman"/>
        </w:rPr>
        <w:t xml:space="preserve">. </w:t>
      </w:r>
      <w:r w:rsidRPr="00AF248C">
        <w:rPr>
          <w:rFonts w:ascii="Times New Roman" w:hAnsi="Times New Roman"/>
        </w:rPr>
        <w:t>Использование учетов Интерпола в раскрытии и расследовании тенденции и перспективы</w:t>
      </w:r>
      <w:r w:rsidRPr="00AF248C">
        <w:rPr>
          <w:rFonts w:ascii="Times New Roman" w:hAnsi="Times New Roman"/>
        </w:rPr>
        <w:t xml:space="preserve">: </w:t>
      </w:r>
      <w:r w:rsidRPr="00AF248C">
        <w:rPr>
          <w:rFonts w:ascii="Times New Roman" w:hAnsi="Times New Roman"/>
        </w:rPr>
        <w:t>Учебно</w:t>
      </w:r>
      <w:r w:rsidRPr="00AF248C">
        <w:rPr>
          <w:rFonts w:ascii="Times New Roman" w:hAnsi="Times New Roman"/>
        </w:rPr>
        <w:t>-</w:t>
      </w:r>
      <w:r w:rsidRPr="00AF248C">
        <w:rPr>
          <w:rFonts w:ascii="Times New Roman" w:hAnsi="Times New Roman"/>
        </w:rPr>
        <w:t>практическое пособие</w:t>
      </w:r>
      <w:r w:rsidRPr="00AF248C">
        <w:rPr>
          <w:rFonts w:ascii="Times New Roman" w:hAnsi="Times New Roman"/>
        </w:rPr>
        <w:t xml:space="preserve">. / </w:t>
      </w:r>
      <w:r w:rsidRPr="00AF248C">
        <w:rPr>
          <w:rFonts w:ascii="Times New Roman" w:hAnsi="Times New Roman"/>
        </w:rPr>
        <w:t>Краснодар</w:t>
      </w:r>
      <w:r w:rsidRPr="00AF248C">
        <w:rPr>
          <w:rFonts w:ascii="Times New Roman" w:hAnsi="Times New Roman"/>
        </w:rPr>
        <w:t xml:space="preserve">: </w:t>
      </w:r>
      <w:r w:rsidRPr="00AF248C">
        <w:rPr>
          <w:rFonts w:ascii="Times New Roman" w:hAnsi="Times New Roman"/>
        </w:rPr>
        <w:t>КрасФ ВЮИ ФСИН России</w:t>
      </w:r>
      <w:r w:rsidRPr="00AF248C">
        <w:rPr>
          <w:rFonts w:ascii="Times New Roman" w:hAnsi="Times New Roman"/>
        </w:rPr>
        <w:t xml:space="preserve">, 2010. </w:t>
      </w:r>
      <w:r w:rsidRPr="00AF248C">
        <w:rPr>
          <w:rFonts w:ascii="Times New Roman" w:hAnsi="Times New Roman"/>
        </w:rPr>
        <w:t>С</w:t>
      </w:r>
      <w:r w:rsidRPr="00AF248C">
        <w:rPr>
          <w:rFonts w:ascii="Times New Roman" w:hAnsi="Times New Roman"/>
        </w:rPr>
        <w:t xml:space="preserve">. 53-54.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64" w:rsidRDefault="00592264">
    <w:pPr>
      <w:pStyle w:val="a5"/>
      <w:tabs>
        <w:tab w:val="clear" w:pos="9355"/>
        <w:tab w:val="right" w:pos="9328"/>
      </w:tabs>
      <w:jc w:val="center"/>
    </w:pPr>
    <w:r>
      <w:fldChar w:fldCharType="begin"/>
    </w:r>
    <w:r w:rsidR="00F20296">
      <w:instrText xml:space="preserve"> PAGE </w:instrText>
    </w:r>
    <w:r w:rsidR="00173E60">
      <w:fldChar w:fldCharType="separate"/>
    </w:r>
    <w:r w:rsidR="004E661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64" w:rsidRDefault="0059226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6F3"/>
    <w:multiLevelType w:val="hybridMultilevel"/>
    <w:tmpl w:val="CCC2AFE2"/>
    <w:styleLink w:val="a"/>
    <w:lvl w:ilvl="0" w:tplc="0BEA8794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E06D42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3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66FD44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28B0E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7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5A1518">
      <w:start w:val="1"/>
      <w:numFmt w:val="decimal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0AB03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1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DCA20A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3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7889B0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36811A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7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0C176CC"/>
    <w:multiLevelType w:val="hybridMultilevel"/>
    <w:tmpl w:val="CCC2AFE2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  <w:footnote w:id="2"/>
  </w:footnotePr>
  <w:endnotePr>
    <w:endnote w:id="0"/>
    <w:endnote w:id="1"/>
  </w:endnotePr>
  <w:compat>
    <w:useFELayout/>
  </w:compat>
  <w:rsids>
    <w:rsidRoot w:val="00592264"/>
    <w:rsid w:val="00173E60"/>
    <w:rsid w:val="004E6611"/>
    <w:rsid w:val="00592264"/>
    <w:rsid w:val="00AF248C"/>
    <w:rsid w:val="00F20296"/>
    <w:rsid w:val="00F6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59226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1">
    <w:name w:val="heading 1"/>
    <w:next w:val="a0"/>
    <w:rsid w:val="00592264"/>
    <w:pPr>
      <w:keepNext/>
      <w:keepLines/>
      <w:spacing w:line="360" w:lineRule="auto"/>
      <w:jc w:val="center"/>
      <w:outlineLvl w:val="0"/>
    </w:pPr>
    <w:rPr>
      <w:rFonts w:cs="Arial Unicode MS"/>
      <w:color w:val="000000"/>
      <w:sz w:val="28"/>
      <w:szCs w:val="28"/>
      <w:u w:color="000000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92264"/>
    <w:rPr>
      <w:u w:val="single"/>
    </w:rPr>
  </w:style>
  <w:style w:type="table" w:customStyle="1" w:styleId="TableNormal">
    <w:name w:val="Table Normal"/>
    <w:rsid w:val="005922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rsid w:val="00592264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a6">
    <w:name w:val="Колонтитулы"/>
    <w:rsid w:val="0059226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7">
    <w:name w:val="Заголовок"/>
    <w:next w:val="a8"/>
    <w:rsid w:val="00592264"/>
    <w:pPr>
      <w:keepNext/>
    </w:pPr>
    <w:rPr>
      <w:rFonts w:ascii="Helvetica Neue" w:hAnsi="Helvetica Neue" w:cs="Arial Unicode MS"/>
      <w:b/>
      <w:bCs/>
      <w:color w:val="000000"/>
      <w:sz w:val="60"/>
      <w:szCs w:val="60"/>
      <w:shd w:val="nil"/>
    </w:rPr>
  </w:style>
  <w:style w:type="paragraph" w:styleId="a8">
    <w:name w:val="Body Text"/>
    <w:rsid w:val="00592264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9">
    <w:name w:val="По умолчанию"/>
    <w:rsid w:val="00592264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a">
    <w:name w:val="footnote text"/>
    <w:rsid w:val="00592264"/>
    <w:rPr>
      <w:rFonts w:ascii="Calibri" w:eastAsia="Calibri" w:hAnsi="Calibri" w:cs="Calibri"/>
      <w:color w:val="000000"/>
      <w:u w:color="000000"/>
      <w:shd w:val="nil"/>
    </w:rPr>
  </w:style>
  <w:style w:type="numbering" w:customStyle="1" w:styleId="a">
    <w:name w:val="С числами"/>
    <w:rsid w:val="0059226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31</Pages>
  <Words>7037</Words>
  <Characters>40117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София</cp:lastModifiedBy>
  <cp:revision>4</cp:revision>
  <dcterms:created xsi:type="dcterms:W3CDTF">2020-06-30T13:33:00Z</dcterms:created>
  <dcterms:modified xsi:type="dcterms:W3CDTF">2020-06-30T13:57:00Z</dcterms:modified>
</cp:coreProperties>
</file>